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75DC7" w14:textId="77777777" w:rsidR="00EF6888" w:rsidRPr="00845E09" w:rsidRDefault="00EF6888" w:rsidP="00EF6888">
      <w:pPr>
        <w:ind w:right="-472"/>
        <w:rPr>
          <w:rFonts w:cs="Arial"/>
          <w:b/>
          <w:color w:val="1F4E79" w:themeColor="accent1" w:themeShade="80"/>
          <w:sz w:val="28"/>
          <w:szCs w:val="28"/>
        </w:rPr>
      </w:pPr>
      <w:r>
        <w:rPr>
          <w:rFonts w:cs="Arial"/>
          <w:b/>
          <w:color w:val="1F4E79" w:themeColor="accent1" w:themeShade="80"/>
          <w:sz w:val="28"/>
          <w:szCs w:val="28"/>
        </w:rPr>
        <w:t>About Lead Scotland</w:t>
      </w:r>
    </w:p>
    <w:p w14:paraId="74B57744" w14:textId="77777777" w:rsidR="00EF6888" w:rsidRPr="00845E09" w:rsidRDefault="00EF6888" w:rsidP="00EF6888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 w:themeColor="text1"/>
        </w:rPr>
      </w:pPr>
      <w:r w:rsidRPr="00845E09">
        <w:rPr>
          <w:rFonts w:ascii="Arial" w:hAnsi="Arial" w:cs="Arial"/>
          <w:color w:val="000000" w:themeColor="text1"/>
        </w:rPr>
        <w:t>Lead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Scotland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is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charity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supporting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disabled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people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and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carers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by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providing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personalised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learning,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befriending,</w:t>
      </w:r>
      <w:r>
        <w:rPr>
          <w:rFonts w:ascii="Arial" w:hAnsi="Arial" w:cs="Arial"/>
          <w:color w:val="000000" w:themeColor="text1"/>
        </w:rPr>
        <w:t xml:space="preserve"> </w:t>
      </w:r>
      <w:proofErr w:type="gramStart"/>
      <w:r w:rsidRPr="00845E09">
        <w:rPr>
          <w:rFonts w:ascii="Arial" w:hAnsi="Arial" w:cs="Arial"/>
          <w:color w:val="000000" w:themeColor="text1"/>
        </w:rPr>
        <w:t>advice</w:t>
      </w:r>
      <w:proofErr w:type="gramEnd"/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and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information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services.</w:t>
      </w:r>
      <w:r>
        <w:rPr>
          <w:rFonts w:ascii="Arial" w:hAnsi="Arial" w:cs="Arial"/>
          <w:color w:val="000000" w:themeColor="text1"/>
        </w:rPr>
        <w:t xml:space="preserve">  </w:t>
      </w:r>
      <w:r w:rsidRPr="00845E09">
        <w:rPr>
          <w:rFonts w:ascii="Arial" w:hAnsi="Arial" w:cs="Arial"/>
          <w:color w:val="000000" w:themeColor="text1"/>
        </w:rPr>
        <w:t>We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have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projects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across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Scotland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and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national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helpline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and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information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service.</w:t>
      </w:r>
      <w:r>
        <w:rPr>
          <w:rFonts w:ascii="Arial" w:hAnsi="Arial" w:cs="Arial"/>
          <w:color w:val="000000" w:themeColor="text1"/>
        </w:rPr>
        <w:t xml:space="preserve">  </w:t>
      </w:r>
      <w:r w:rsidRPr="00845E09">
        <w:rPr>
          <w:rFonts w:ascii="Arial" w:hAnsi="Arial" w:cs="Arial"/>
          <w:color w:val="000000" w:themeColor="text1"/>
        </w:rPr>
        <w:t>Our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local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services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are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community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and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home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based,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one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to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one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or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in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small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groups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so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that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people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have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the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right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support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to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learn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and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participate.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We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support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people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to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build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bridge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to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reach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their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ambitions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of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personal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development,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learning,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volunteering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and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work.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At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national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level,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we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provide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information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and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advice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on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the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full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range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of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post-school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learning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and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training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opportunities,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as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well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as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influencing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and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informing</w:t>
      </w:r>
      <w:r>
        <w:rPr>
          <w:rFonts w:ascii="Arial" w:hAnsi="Arial" w:cs="Arial"/>
          <w:color w:val="000000" w:themeColor="text1"/>
        </w:rPr>
        <w:t xml:space="preserve"> </w:t>
      </w:r>
      <w:r w:rsidRPr="00845E09">
        <w:rPr>
          <w:rFonts w:ascii="Arial" w:hAnsi="Arial" w:cs="Arial"/>
          <w:color w:val="000000" w:themeColor="text1"/>
        </w:rPr>
        <w:t>policy.</w:t>
      </w:r>
    </w:p>
    <w:p w14:paraId="70AD5756" w14:textId="77777777" w:rsidR="00EF6888" w:rsidRPr="00EB65E7" w:rsidRDefault="00EF6888" w:rsidP="00EF688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</w:rPr>
      </w:pPr>
      <w:r w:rsidRPr="00EB65E7">
        <w:rPr>
          <w:rFonts w:ascii="Arial" w:hAnsi="Arial" w:cs="Arial"/>
          <w:b/>
          <w:color w:val="000000"/>
        </w:rPr>
        <w:t>Lead</w:t>
      </w:r>
      <w:r>
        <w:rPr>
          <w:rFonts w:ascii="Arial" w:hAnsi="Arial" w:cs="Arial"/>
          <w:b/>
          <w:color w:val="000000"/>
        </w:rPr>
        <w:t xml:space="preserve"> </w:t>
      </w:r>
      <w:r w:rsidRPr="00EB65E7">
        <w:rPr>
          <w:rFonts w:ascii="Arial" w:hAnsi="Arial" w:cs="Arial"/>
          <w:b/>
          <w:color w:val="000000"/>
        </w:rPr>
        <w:t>Scotland</w:t>
      </w:r>
      <w:r>
        <w:rPr>
          <w:rFonts w:ascii="Arial" w:hAnsi="Arial" w:cs="Arial"/>
          <w:b/>
          <w:color w:val="000000"/>
        </w:rPr>
        <w:t xml:space="preserve"> </w:t>
      </w:r>
      <w:r w:rsidRPr="00EB65E7">
        <w:rPr>
          <w:rFonts w:ascii="Arial" w:hAnsi="Arial" w:cs="Arial"/>
          <w:b/>
          <w:color w:val="000000"/>
        </w:rPr>
        <w:t>Vision</w:t>
      </w:r>
    </w:p>
    <w:p w14:paraId="44FC6891" w14:textId="77777777" w:rsidR="00EF6888" w:rsidRPr="00EB65E7" w:rsidRDefault="00EF6888" w:rsidP="00EF6888">
      <w:pPr>
        <w:pStyle w:val="NormalWeb"/>
        <w:shd w:val="clear" w:color="auto" w:fill="FFFFFF"/>
        <w:spacing w:line="276" w:lineRule="auto"/>
        <w:rPr>
          <w:rFonts w:ascii="Arial" w:hAnsi="Arial" w:cs="Arial"/>
          <w:color w:val="000000"/>
        </w:rPr>
      </w:pPr>
      <w:r w:rsidRPr="00845E09">
        <w:rPr>
          <w:rFonts w:ascii="Arial" w:hAnsi="Arial" w:cs="Arial"/>
          <w:color w:val="000000"/>
        </w:rPr>
        <w:t>Our vision is of a fair society where disabled people and carers have an equal opportunity to learn, participate and achieve their potential.</w:t>
      </w:r>
    </w:p>
    <w:p w14:paraId="224452ED" w14:textId="77777777" w:rsidR="00EF6888" w:rsidRPr="00EB65E7" w:rsidRDefault="00EF6888" w:rsidP="00EF6888">
      <w:pPr>
        <w:pStyle w:val="NormalWeb"/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b/>
          <w:color w:val="000000"/>
        </w:rPr>
      </w:pPr>
      <w:r w:rsidRPr="00EB65E7">
        <w:rPr>
          <w:rFonts w:ascii="Arial" w:hAnsi="Arial" w:cs="Arial"/>
          <w:b/>
          <w:color w:val="000000"/>
        </w:rPr>
        <w:t>Lead</w:t>
      </w:r>
      <w:r>
        <w:rPr>
          <w:rFonts w:ascii="Arial" w:hAnsi="Arial" w:cs="Arial"/>
          <w:b/>
          <w:color w:val="000000"/>
        </w:rPr>
        <w:t xml:space="preserve"> </w:t>
      </w:r>
      <w:r w:rsidRPr="00EB65E7">
        <w:rPr>
          <w:rFonts w:ascii="Arial" w:hAnsi="Arial" w:cs="Arial"/>
          <w:b/>
          <w:color w:val="000000"/>
        </w:rPr>
        <w:t>Scotland</w:t>
      </w:r>
      <w:r>
        <w:rPr>
          <w:rFonts w:ascii="Arial" w:hAnsi="Arial" w:cs="Arial"/>
          <w:b/>
          <w:color w:val="000000"/>
        </w:rPr>
        <w:t xml:space="preserve"> </w:t>
      </w:r>
      <w:r w:rsidRPr="00EB65E7">
        <w:rPr>
          <w:rFonts w:ascii="Arial" w:hAnsi="Arial" w:cs="Arial"/>
          <w:b/>
          <w:color w:val="000000"/>
        </w:rPr>
        <w:t>Mission</w:t>
      </w:r>
    </w:p>
    <w:p w14:paraId="322E162E" w14:textId="4FB3E153" w:rsidR="00EF6888" w:rsidRDefault="00EF6888" w:rsidP="00EF6888">
      <w:pPr>
        <w:spacing w:line="276" w:lineRule="auto"/>
        <w:rPr>
          <w:rFonts w:cs="Arial"/>
          <w:color w:val="000000"/>
          <w:szCs w:val="24"/>
          <w:lang w:eastAsia="en-GB"/>
        </w:rPr>
      </w:pPr>
      <w:r w:rsidRPr="00845E09">
        <w:rPr>
          <w:rFonts w:cs="Arial"/>
          <w:color w:val="000000"/>
          <w:szCs w:val="24"/>
          <w:lang w:eastAsia="en-GB"/>
        </w:rPr>
        <w:t xml:space="preserve">To influence change and provide personalised learning, befriending, </w:t>
      </w:r>
      <w:r w:rsidR="007A7FBF" w:rsidRPr="00845E09">
        <w:rPr>
          <w:rFonts w:cs="Arial"/>
          <w:color w:val="000000"/>
          <w:szCs w:val="24"/>
          <w:lang w:eastAsia="en-GB"/>
        </w:rPr>
        <w:t>advice,</w:t>
      </w:r>
      <w:r w:rsidRPr="00845E09">
        <w:rPr>
          <w:rFonts w:cs="Arial"/>
          <w:color w:val="000000"/>
          <w:szCs w:val="24"/>
          <w:lang w:eastAsia="en-GB"/>
        </w:rPr>
        <w:t xml:space="preserve"> and information services.</w:t>
      </w:r>
    </w:p>
    <w:p w14:paraId="2D15B283" w14:textId="77777777" w:rsidR="00EF6888" w:rsidRPr="00845E09" w:rsidRDefault="00EF6888" w:rsidP="00EF6888">
      <w:pPr>
        <w:spacing w:line="276" w:lineRule="auto"/>
        <w:rPr>
          <w:rFonts w:cs="Arial"/>
          <w:color w:val="000000"/>
          <w:szCs w:val="24"/>
          <w:lang w:eastAsia="en-GB"/>
        </w:rPr>
      </w:pPr>
    </w:p>
    <w:p w14:paraId="346E103A" w14:textId="77777777" w:rsidR="00EF6888" w:rsidRPr="00EB65E7" w:rsidRDefault="00EF6888" w:rsidP="00EF6888">
      <w:pPr>
        <w:spacing w:line="276" w:lineRule="auto"/>
        <w:rPr>
          <w:b/>
          <w:szCs w:val="24"/>
        </w:rPr>
      </w:pPr>
      <w:r w:rsidRPr="00EB65E7">
        <w:rPr>
          <w:b/>
          <w:szCs w:val="24"/>
        </w:rPr>
        <w:t>Strategic</w:t>
      </w:r>
      <w:r>
        <w:rPr>
          <w:b/>
          <w:szCs w:val="24"/>
        </w:rPr>
        <w:t xml:space="preserve"> </w:t>
      </w:r>
      <w:r w:rsidRPr="00EB65E7">
        <w:rPr>
          <w:b/>
          <w:szCs w:val="24"/>
        </w:rPr>
        <w:t>Goals</w:t>
      </w:r>
      <w:r>
        <w:rPr>
          <w:b/>
          <w:szCs w:val="24"/>
        </w:rPr>
        <w:t xml:space="preserve"> </w:t>
      </w:r>
      <w:r w:rsidRPr="00EB65E7">
        <w:rPr>
          <w:b/>
          <w:szCs w:val="24"/>
        </w:rPr>
        <w:t>for</w:t>
      </w:r>
      <w:r>
        <w:rPr>
          <w:b/>
          <w:szCs w:val="24"/>
        </w:rPr>
        <w:t xml:space="preserve"> </w:t>
      </w:r>
      <w:r w:rsidRPr="00EB65E7">
        <w:rPr>
          <w:b/>
          <w:szCs w:val="24"/>
        </w:rPr>
        <w:t>20</w:t>
      </w:r>
      <w:r>
        <w:rPr>
          <w:b/>
          <w:szCs w:val="24"/>
        </w:rPr>
        <w:t xml:space="preserve">20 </w:t>
      </w:r>
      <w:r w:rsidRPr="00EB65E7">
        <w:rPr>
          <w:b/>
          <w:szCs w:val="24"/>
        </w:rPr>
        <w:t>to</w:t>
      </w:r>
      <w:r>
        <w:rPr>
          <w:b/>
          <w:szCs w:val="24"/>
        </w:rPr>
        <w:t xml:space="preserve"> </w:t>
      </w:r>
      <w:r w:rsidRPr="00EB65E7">
        <w:rPr>
          <w:b/>
          <w:szCs w:val="24"/>
        </w:rPr>
        <w:t>20</w:t>
      </w:r>
      <w:r>
        <w:rPr>
          <w:b/>
          <w:szCs w:val="24"/>
        </w:rPr>
        <w:t>23</w:t>
      </w:r>
    </w:p>
    <w:p w14:paraId="7D71433B" w14:textId="77777777" w:rsidR="00EF6888" w:rsidRPr="00845E09" w:rsidRDefault="00EF6888" w:rsidP="00EF6888">
      <w:pPr>
        <w:pStyle w:val="ListParagraph"/>
        <w:numPr>
          <w:ilvl w:val="0"/>
          <w:numId w:val="29"/>
        </w:numPr>
        <w:spacing w:before="120" w:after="120"/>
        <w:ind w:left="567" w:hanging="425"/>
        <w:rPr>
          <w:rFonts w:cs="Arial"/>
          <w:color w:val="000000"/>
          <w:szCs w:val="24"/>
          <w:lang w:eastAsia="en-GB"/>
        </w:rPr>
      </w:pPr>
      <w:r w:rsidRPr="00845E09">
        <w:rPr>
          <w:rFonts w:cs="Arial"/>
          <w:color w:val="000000"/>
          <w:szCs w:val="24"/>
          <w:lang w:eastAsia="en-GB"/>
        </w:rPr>
        <w:t>Broaden our range of learning and befriending opportunities</w:t>
      </w:r>
    </w:p>
    <w:p w14:paraId="7D2D172E" w14:textId="77777777" w:rsidR="00EF6888" w:rsidRPr="00845E09" w:rsidRDefault="00EF6888" w:rsidP="00EF6888">
      <w:pPr>
        <w:pStyle w:val="ListParagraph"/>
        <w:numPr>
          <w:ilvl w:val="0"/>
          <w:numId w:val="29"/>
        </w:numPr>
        <w:spacing w:before="120" w:after="120"/>
        <w:ind w:left="567" w:hanging="425"/>
        <w:rPr>
          <w:rFonts w:cs="Arial"/>
          <w:color w:val="000000"/>
          <w:szCs w:val="24"/>
          <w:lang w:eastAsia="en-GB"/>
        </w:rPr>
      </w:pPr>
      <w:r w:rsidRPr="00845E09">
        <w:rPr>
          <w:rFonts w:cs="Arial"/>
          <w:color w:val="000000"/>
          <w:szCs w:val="24"/>
          <w:lang w:eastAsia="en-GB"/>
        </w:rPr>
        <w:t>Enable more disabled people and carers to actively participate within communities</w:t>
      </w:r>
    </w:p>
    <w:p w14:paraId="45DF3D84" w14:textId="77777777" w:rsidR="00EF6888" w:rsidRPr="00845E09" w:rsidRDefault="00EF6888" w:rsidP="00EF6888">
      <w:pPr>
        <w:pStyle w:val="ListParagraph"/>
        <w:numPr>
          <w:ilvl w:val="0"/>
          <w:numId w:val="29"/>
        </w:numPr>
        <w:spacing w:before="120" w:after="120"/>
        <w:ind w:left="567" w:hanging="425"/>
        <w:rPr>
          <w:rFonts w:cs="Arial"/>
          <w:color w:val="000000"/>
          <w:szCs w:val="24"/>
          <w:lang w:eastAsia="en-GB"/>
        </w:rPr>
      </w:pPr>
      <w:r w:rsidRPr="00845E09">
        <w:rPr>
          <w:rFonts w:cs="Arial"/>
          <w:color w:val="000000"/>
          <w:szCs w:val="24"/>
          <w:lang w:eastAsia="en-GB"/>
        </w:rPr>
        <w:t>Extend our local and national coverage</w:t>
      </w:r>
    </w:p>
    <w:p w14:paraId="2047C9E5" w14:textId="77777777" w:rsidR="00EF6888" w:rsidRPr="00845E09" w:rsidRDefault="00EF6888" w:rsidP="00EF6888">
      <w:pPr>
        <w:pStyle w:val="ListParagraph"/>
        <w:numPr>
          <w:ilvl w:val="0"/>
          <w:numId w:val="29"/>
        </w:numPr>
        <w:spacing w:before="120" w:after="120"/>
        <w:ind w:left="567" w:hanging="425"/>
        <w:rPr>
          <w:rFonts w:cs="Arial"/>
          <w:color w:val="000000"/>
          <w:szCs w:val="24"/>
          <w:lang w:eastAsia="en-GB"/>
        </w:rPr>
      </w:pPr>
      <w:r w:rsidRPr="00845E09">
        <w:rPr>
          <w:rFonts w:cs="Arial"/>
          <w:color w:val="000000"/>
          <w:szCs w:val="24"/>
          <w:lang w:eastAsia="en-GB"/>
        </w:rPr>
        <w:t>Strengthen our financial sustainability</w:t>
      </w:r>
    </w:p>
    <w:p w14:paraId="7D1920F7" w14:textId="77777777" w:rsidR="00EF6888" w:rsidRPr="00011ACE" w:rsidRDefault="00EF6888" w:rsidP="00EF6888"/>
    <w:p w14:paraId="4812AE93" w14:textId="77777777" w:rsidR="00EF6888" w:rsidRDefault="00EF6888" w:rsidP="00EF6888">
      <w:pPr>
        <w:rPr>
          <w:b/>
        </w:rPr>
      </w:pPr>
      <w:r w:rsidRPr="00214B59">
        <w:rPr>
          <w:b/>
        </w:rPr>
        <w:t>Our</w:t>
      </w:r>
      <w:r>
        <w:rPr>
          <w:b/>
        </w:rPr>
        <w:t xml:space="preserve"> </w:t>
      </w:r>
      <w:r w:rsidRPr="00214B59">
        <w:rPr>
          <w:b/>
        </w:rPr>
        <w:t>values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0"/>
        <w:gridCol w:w="1559"/>
        <w:gridCol w:w="1843"/>
        <w:gridCol w:w="2268"/>
        <w:gridCol w:w="1941"/>
      </w:tblGrid>
      <w:tr w:rsidR="00EF6888" w:rsidRPr="00C87E40" w14:paraId="07EB136E" w14:textId="77777777" w:rsidTr="003F0ABD">
        <w:tc>
          <w:tcPr>
            <w:tcW w:w="1560" w:type="dxa"/>
          </w:tcPr>
          <w:p w14:paraId="0FC00736" w14:textId="77777777" w:rsidR="00EF6888" w:rsidRPr="00C87E40" w:rsidRDefault="00EF6888" w:rsidP="003F0ABD">
            <w:pPr>
              <w:pStyle w:val="ListParagraph"/>
              <w:numPr>
                <w:ilvl w:val="0"/>
                <w:numId w:val="28"/>
              </w:numPr>
              <w:ind w:left="176" w:hanging="284"/>
            </w:pPr>
            <w:r w:rsidRPr="00C87E40">
              <w:t>Equality</w:t>
            </w:r>
          </w:p>
        </w:tc>
        <w:tc>
          <w:tcPr>
            <w:tcW w:w="1559" w:type="dxa"/>
          </w:tcPr>
          <w:p w14:paraId="54E152DF" w14:textId="77777777" w:rsidR="00EF6888" w:rsidRPr="00C87E40" w:rsidRDefault="00EF6888" w:rsidP="003F0ABD">
            <w:pPr>
              <w:pStyle w:val="ListParagraph"/>
              <w:numPr>
                <w:ilvl w:val="0"/>
                <w:numId w:val="28"/>
              </w:numPr>
              <w:ind w:left="176" w:hanging="284"/>
            </w:pPr>
            <w:r w:rsidRPr="00C87E40">
              <w:t>Integrity</w:t>
            </w:r>
          </w:p>
        </w:tc>
        <w:tc>
          <w:tcPr>
            <w:tcW w:w="1843" w:type="dxa"/>
          </w:tcPr>
          <w:p w14:paraId="63350DF3" w14:textId="77777777" w:rsidR="00EF6888" w:rsidRPr="00C87E40" w:rsidRDefault="00EF6888" w:rsidP="003F0ABD">
            <w:pPr>
              <w:pStyle w:val="ListParagraph"/>
              <w:numPr>
                <w:ilvl w:val="0"/>
                <w:numId w:val="28"/>
              </w:numPr>
              <w:ind w:left="176" w:hanging="284"/>
            </w:pPr>
            <w:r>
              <w:t>Openness</w:t>
            </w:r>
          </w:p>
        </w:tc>
        <w:tc>
          <w:tcPr>
            <w:tcW w:w="2268" w:type="dxa"/>
          </w:tcPr>
          <w:p w14:paraId="0565146C" w14:textId="77777777" w:rsidR="00EF6888" w:rsidRPr="00C87E40" w:rsidRDefault="00EF6888" w:rsidP="003F0ABD">
            <w:pPr>
              <w:pStyle w:val="ListParagraph"/>
              <w:numPr>
                <w:ilvl w:val="0"/>
                <w:numId w:val="28"/>
              </w:numPr>
              <w:ind w:left="176" w:hanging="284"/>
            </w:pPr>
            <w:r w:rsidRPr="00C87E40">
              <w:t>Mutual</w:t>
            </w:r>
            <w:r>
              <w:t xml:space="preserve"> </w:t>
            </w:r>
            <w:r w:rsidRPr="00C87E40">
              <w:t>respect</w:t>
            </w:r>
          </w:p>
        </w:tc>
        <w:tc>
          <w:tcPr>
            <w:tcW w:w="1941" w:type="dxa"/>
          </w:tcPr>
          <w:p w14:paraId="11CD315A" w14:textId="77777777" w:rsidR="00EF6888" w:rsidRPr="00C87E40" w:rsidRDefault="00EF6888" w:rsidP="003F0ABD">
            <w:pPr>
              <w:pStyle w:val="ListParagraph"/>
              <w:numPr>
                <w:ilvl w:val="0"/>
                <w:numId w:val="28"/>
              </w:numPr>
              <w:ind w:left="176" w:hanging="284"/>
            </w:pPr>
            <w:r>
              <w:t>Kindness</w:t>
            </w:r>
          </w:p>
        </w:tc>
      </w:tr>
    </w:tbl>
    <w:p w14:paraId="60550C3F" w14:textId="77777777" w:rsidR="00EF6888" w:rsidRDefault="00EF6888" w:rsidP="00EF6888">
      <w:pPr>
        <w:spacing w:line="276" w:lineRule="auto"/>
        <w:rPr>
          <w:rFonts w:cs="Arial"/>
          <w:szCs w:val="24"/>
        </w:rPr>
      </w:pPr>
    </w:p>
    <w:p w14:paraId="39C3A9F3" w14:textId="77777777" w:rsidR="00EF6888" w:rsidRDefault="00EF6888" w:rsidP="00EF6888">
      <w:pPr>
        <w:spacing w:line="276" w:lineRule="auto"/>
        <w:rPr>
          <w:rFonts w:cs="Arial"/>
          <w:szCs w:val="24"/>
        </w:rPr>
      </w:pPr>
    </w:p>
    <w:p w14:paraId="225B99AF" w14:textId="77777777" w:rsidR="00EF6888" w:rsidRPr="00C87E40" w:rsidRDefault="00EF6888" w:rsidP="00EF6888">
      <w:pPr>
        <w:rPr>
          <w:b/>
        </w:rPr>
      </w:pPr>
      <w:r w:rsidRPr="00C87E40">
        <w:rPr>
          <w:b/>
        </w:rPr>
        <w:t>Context</w:t>
      </w:r>
      <w:r w:rsidRPr="00C87E40">
        <w:rPr>
          <w:b/>
        </w:rPr>
        <w:tab/>
      </w:r>
    </w:p>
    <w:p w14:paraId="2F239036" w14:textId="79BA37CF" w:rsidR="00EF6888" w:rsidRPr="00F65266" w:rsidRDefault="00EF6888" w:rsidP="00EF6888">
      <w:r w:rsidRPr="00F65266">
        <w:t>Lead</w:t>
      </w:r>
      <w:r>
        <w:t xml:space="preserve"> </w:t>
      </w:r>
      <w:r w:rsidRPr="00F65266">
        <w:t>Scotland</w:t>
      </w:r>
      <w:r>
        <w:t xml:space="preserve"> </w:t>
      </w:r>
      <w:r w:rsidRPr="00F65266">
        <w:t>operates</w:t>
      </w:r>
      <w:r>
        <w:t xml:space="preserve"> </w:t>
      </w:r>
      <w:r w:rsidRPr="00F65266">
        <w:t>in</w:t>
      </w:r>
      <w:r>
        <w:t xml:space="preserve"> </w:t>
      </w:r>
      <w:r w:rsidRPr="00F65266">
        <w:t>the</w:t>
      </w:r>
      <w:r>
        <w:t xml:space="preserve"> </w:t>
      </w:r>
      <w:r w:rsidRPr="00F65266">
        <w:t>context</w:t>
      </w:r>
      <w:r>
        <w:t xml:space="preserve"> </w:t>
      </w:r>
      <w:r w:rsidRPr="00F65266">
        <w:t>of</w:t>
      </w:r>
      <w:r>
        <w:t xml:space="preserve"> </w:t>
      </w:r>
      <w:r w:rsidRPr="00F65266">
        <w:t>a</w:t>
      </w:r>
      <w:r>
        <w:t xml:space="preserve"> </w:t>
      </w:r>
      <w:r w:rsidRPr="00F65266">
        <w:t>competitive</w:t>
      </w:r>
      <w:r>
        <w:t xml:space="preserve"> </w:t>
      </w:r>
      <w:r w:rsidRPr="00F65266">
        <w:t>market</w:t>
      </w:r>
      <w:r>
        <w:t xml:space="preserve">place </w:t>
      </w:r>
      <w:r w:rsidRPr="00F65266">
        <w:t>for</w:t>
      </w:r>
      <w:r>
        <w:t xml:space="preserve"> </w:t>
      </w:r>
      <w:r w:rsidRPr="00F65266">
        <w:t>educational</w:t>
      </w:r>
      <w:r>
        <w:t xml:space="preserve"> </w:t>
      </w:r>
      <w:r w:rsidRPr="00F65266">
        <w:t>delivery</w:t>
      </w:r>
      <w:r>
        <w:t xml:space="preserve"> </w:t>
      </w:r>
      <w:r w:rsidRPr="00F65266">
        <w:t>services</w:t>
      </w:r>
      <w:r>
        <w:t xml:space="preserve"> </w:t>
      </w:r>
      <w:r w:rsidRPr="00F65266">
        <w:t>and</w:t>
      </w:r>
      <w:r>
        <w:t xml:space="preserve"> </w:t>
      </w:r>
      <w:r w:rsidRPr="00F65266">
        <w:t>support</w:t>
      </w:r>
      <w:r>
        <w:t xml:space="preserve"> </w:t>
      </w:r>
      <w:r w:rsidRPr="00F65266">
        <w:t>for</w:t>
      </w:r>
      <w:r>
        <w:t xml:space="preserve"> </w:t>
      </w:r>
      <w:r w:rsidRPr="00F65266">
        <w:t>disabled</w:t>
      </w:r>
      <w:r>
        <w:t xml:space="preserve"> </w:t>
      </w:r>
      <w:r w:rsidRPr="00F65266">
        <w:t>people</w:t>
      </w:r>
      <w:r>
        <w:t xml:space="preserve"> </w:t>
      </w:r>
      <w:r w:rsidRPr="00F65266">
        <w:t>and</w:t>
      </w:r>
      <w:r>
        <w:t xml:space="preserve"> </w:t>
      </w:r>
      <w:r w:rsidRPr="00F65266">
        <w:t>carers.</w:t>
      </w:r>
      <w:r>
        <w:t xml:space="preserve">  </w:t>
      </w:r>
      <w:r w:rsidRPr="00F65266">
        <w:t>The</w:t>
      </w:r>
      <w:r>
        <w:t xml:space="preserve"> </w:t>
      </w:r>
      <w:r w:rsidRPr="00F65266">
        <w:t>organisation</w:t>
      </w:r>
      <w:r>
        <w:t xml:space="preserve"> </w:t>
      </w:r>
      <w:r w:rsidRPr="00F65266">
        <w:t>is</w:t>
      </w:r>
      <w:r>
        <w:t xml:space="preserve"> </w:t>
      </w:r>
      <w:r w:rsidRPr="00F65266">
        <w:t>recognised</w:t>
      </w:r>
      <w:r>
        <w:t xml:space="preserve"> </w:t>
      </w:r>
      <w:r w:rsidRPr="00F65266">
        <w:t>as</w:t>
      </w:r>
      <w:r>
        <w:t xml:space="preserve"> </w:t>
      </w:r>
      <w:r w:rsidRPr="00F65266">
        <w:t>a</w:t>
      </w:r>
      <w:r>
        <w:t xml:space="preserve"> </w:t>
      </w:r>
      <w:r w:rsidRPr="00F65266">
        <w:t>leader</w:t>
      </w:r>
      <w:r>
        <w:t xml:space="preserve"> </w:t>
      </w:r>
      <w:r w:rsidRPr="00F65266">
        <w:t>in</w:t>
      </w:r>
      <w:r>
        <w:t xml:space="preserve"> </w:t>
      </w:r>
      <w:r w:rsidRPr="00F65266">
        <w:t>the</w:t>
      </w:r>
      <w:r>
        <w:t xml:space="preserve"> </w:t>
      </w:r>
      <w:r w:rsidRPr="00F65266">
        <w:t>delivery</w:t>
      </w:r>
      <w:r>
        <w:t xml:space="preserve"> </w:t>
      </w:r>
      <w:r w:rsidRPr="00F65266">
        <w:t>o</w:t>
      </w:r>
      <w:r>
        <w:t xml:space="preserve">f </w:t>
      </w:r>
      <w:r w:rsidRPr="00F65266">
        <w:t>non-formal</w:t>
      </w:r>
      <w:r>
        <w:t xml:space="preserve"> </w:t>
      </w:r>
      <w:r w:rsidRPr="00F65266">
        <w:t>and</w:t>
      </w:r>
      <w:r>
        <w:t xml:space="preserve"> accredited </w:t>
      </w:r>
      <w:r w:rsidRPr="00F65266">
        <w:t>learning</w:t>
      </w:r>
      <w:r>
        <w:t xml:space="preserve"> </w:t>
      </w:r>
      <w:r w:rsidRPr="00F65266">
        <w:t>and</w:t>
      </w:r>
      <w:r>
        <w:t xml:space="preserve"> </w:t>
      </w:r>
      <w:r w:rsidRPr="00F65266">
        <w:t>is</w:t>
      </w:r>
      <w:r>
        <w:t xml:space="preserve"> </w:t>
      </w:r>
      <w:r w:rsidRPr="00F65266">
        <w:t>active</w:t>
      </w:r>
      <w:r>
        <w:t xml:space="preserve"> </w:t>
      </w:r>
      <w:r w:rsidRPr="00F65266">
        <w:t>in</w:t>
      </w:r>
      <w:r>
        <w:t xml:space="preserve"> </w:t>
      </w:r>
      <w:r w:rsidRPr="00F65266">
        <w:t>developing</w:t>
      </w:r>
      <w:r>
        <w:t xml:space="preserve"> </w:t>
      </w:r>
      <w:r w:rsidRPr="00F65266">
        <w:t>new</w:t>
      </w:r>
      <w:r>
        <w:t xml:space="preserve"> </w:t>
      </w:r>
      <w:r w:rsidRPr="00F65266">
        <w:t>services</w:t>
      </w:r>
      <w:r>
        <w:t xml:space="preserve"> </w:t>
      </w:r>
      <w:r w:rsidRPr="00F65266">
        <w:t>and</w:t>
      </w:r>
      <w:r>
        <w:t xml:space="preserve"> </w:t>
      </w:r>
      <w:r w:rsidRPr="00F65266">
        <w:t>products</w:t>
      </w:r>
      <w:r>
        <w:t xml:space="preserve"> </w:t>
      </w:r>
      <w:r w:rsidRPr="00F65266">
        <w:t>to</w:t>
      </w:r>
      <w:r>
        <w:t xml:space="preserve"> </w:t>
      </w:r>
      <w:r w:rsidRPr="00F65266">
        <w:t>retain</w:t>
      </w:r>
      <w:r>
        <w:t xml:space="preserve"> </w:t>
      </w:r>
      <w:r w:rsidRPr="00F65266">
        <w:t>this</w:t>
      </w:r>
      <w:r>
        <w:t xml:space="preserve"> </w:t>
      </w:r>
      <w:r w:rsidRPr="00F65266">
        <w:t>position.</w:t>
      </w:r>
      <w:r>
        <w:t xml:space="preserve">  </w:t>
      </w:r>
      <w:r w:rsidRPr="00F65266">
        <w:t>As</w:t>
      </w:r>
      <w:r>
        <w:t xml:space="preserve"> </w:t>
      </w:r>
      <w:r w:rsidRPr="00F65266">
        <w:t>a</w:t>
      </w:r>
      <w:r>
        <w:t xml:space="preserve"> </w:t>
      </w:r>
      <w:r w:rsidRPr="00F65266">
        <w:t>charity</w:t>
      </w:r>
      <w:r>
        <w:t xml:space="preserve"> </w:t>
      </w:r>
      <w:r w:rsidRPr="00F65266">
        <w:t>and</w:t>
      </w:r>
      <w:r>
        <w:t xml:space="preserve"> </w:t>
      </w:r>
      <w:r w:rsidRPr="00F65266">
        <w:t>company</w:t>
      </w:r>
      <w:r>
        <w:t xml:space="preserve"> </w:t>
      </w:r>
      <w:r w:rsidRPr="00F65266">
        <w:t>limited</w:t>
      </w:r>
      <w:r>
        <w:t xml:space="preserve"> </w:t>
      </w:r>
      <w:r w:rsidRPr="00F65266">
        <w:t>by</w:t>
      </w:r>
      <w:r>
        <w:t xml:space="preserve"> </w:t>
      </w:r>
      <w:r w:rsidRPr="00F65266">
        <w:t>guarantee</w:t>
      </w:r>
      <w:r>
        <w:t xml:space="preserve"> </w:t>
      </w:r>
      <w:r w:rsidRPr="00F65266">
        <w:t>in</w:t>
      </w:r>
      <w:r>
        <w:t xml:space="preserve"> </w:t>
      </w:r>
      <w:r w:rsidRPr="00F65266">
        <w:t>the</w:t>
      </w:r>
      <w:r>
        <w:t xml:space="preserve"> </w:t>
      </w:r>
      <w:r w:rsidRPr="00F65266">
        <w:t>current</w:t>
      </w:r>
      <w:r>
        <w:t xml:space="preserve"> </w:t>
      </w:r>
      <w:r w:rsidRPr="00F65266">
        <w:t>financial</w:t>
      </w:r>
      <w:r>
        <w:t xml:space="preserve"> </w:t>
      </w:r>
      <w:r w:rsidRPr="00F65266">
        <w:t>climate,</w:t>
      </w:r>
      <w:r>
        <w:t xml:space="preserve"> </w:t>
      </w:r>
      <w:r w:rsidRPr="00F65266">
        <w:t>Lead</w:t>
      </w:r>
      <w:r>
        <w:t xml:space="preserve"> </w:t>
      </w:r>
      <w:r w:rsidRPr="00F65266">
        <w:t>Scotland</w:t>
      </w:r>
      <w:r>
        <w:t xml:space="preserve"> </w:t>
      </w:r>
      <w:r w:rsidR="007A7FBF" w:rsidRPr="00F65266">
        <w:t>must</w:t>
      </w:r>
      <w:r>
        <w:t xml:space="preserve"> </w:t>
      </w:r>
      <w:r w:rsidRPr="00F65266">
        <w:t>be</w:t>
      </w:r>
      <w:r>
        <w:t xml:space="preserve"> </w:t>
      </w:r>
      <w:r w:rsidRPr="00F65266">
        <w:t>responsive</w:t>
      </w:r>
      <w:r>
        <w:t xml:space="preserve"> </w:t>
      </w:r>
      <w:r w:rsidRPr="00F65266">
        <w:t>to</w:t>
      </w:r>
      <w:r>
        <w:t xml:space="preserve"> </w:t>
      </w:r>
      <w:r w:rsidRPr="00F65266">
        <w:t>opportunity,</w:t>
      </w:r>
      <w:r>
        <w:t xml:space="preserve"> </w:t>
      </w:r>
      <w:r w:rsidRPr="00F65266">
        <w:t>alive</w:t>
      </w:r>
      <w:r>
        <w:t xml:space="preserve"> </w:t>
      </w:r>
      <w:r w:rsidRPr="00F65266">
        <w:t>to</w:t>
      </w:r>
      <w:r>
        <w:t xml:space="preserve"> </w:t>
      </w:r>
      <w:r w:rsidRPr="00F65266">
        <w:t>the</w:t>
      </w:r>
      <w:r>
        <w:t xml:space="preserve"> </w:t>
      </w:r>
      <w:r w:rsidRPr="00F65266">
        <w:t>financial</w:t>
      </w:r>
      <w:r>
        <w:t xml:space="preserve"> </w:t>
      </w:r>
      <w:r w:rsidRPr="00F65266">
        <w:t>pressures</w:t>
      </w:r>
      <w:r>
        <w:t xml:space="preserve"> </w:t>
      </w:r>
      <w:r w:rsidRPr="00F65266">
        <w:t>of</w:t>
      </w:r>
      <w:r>
        <w:t xml:space="preserve"> </w:t>
      </w:r>
      <w:r w:rsidRPr="00F65266">
        <w:t>the</w:t>
      </w:r>
      <w:r>
        <w:t xml:space="preserve"> </w:t>
      </w:r>
      <w:r w:rsidRPr="00F65266">
        <w:t>external</w:t>
      </w:r>
      <w:r>
        <w:t xml:space="preserve"> </w:t>
      </w:r>
      <w:r w:rsidRPr="00F65266">
        <w:t>environment</w:t>
      </w:r>
      <w:r>
        <w:t xml:space="preserve"> </w:t>
      </w:r>
      <w:r w:rsidRPr="00F65266">
        <w:t>and</w:t>
      </w:r>
      <w:r>
        <w:t xml:space="preserve"> </w:t>
      </w:r>
      <w:r w:rsidRPr="00F65266">
        <w:t>ready</w:t>
      </w:r>
      <w:r>
        <w:t xml:space="preserve"> </w:t>
      </w:r>
      <w:r w:rsidRPr="00F65266">
        <w:t>to</w:t>
      </w:r>
      <w:r>
        <w:t xml:space="preserve"> </w:t>
      </w:r>
      <w:r w:rsidRPr="00F65266">
        <w:t>act</w:t>
      </w:r>
      <w:r>
        <w:t xml:space="preserve"> </w:t>
      </w:r>
      <w:r w:rsidRPr="00F65266">
        <w:t>quickly</w:t>
      </w:r>
      <w:r>
        <w:t xml:space="preserve"> </w:t>
      </w:r>
      <w:r w:rsidRPr="00F65266">
        <w:t>and</w:t>
      </w:r>
      <w:r>
        <w:t xml:space="preserve"> </w:t>
      </w:r>
      <w:r w:rsidRPr="00F65266">
        <w:t>decisively</w:t>
      </w:r>
      <w:r>
        <w:t xml:space="preserve"> </w:t>
      </w:r>
      <w:r w:rsidRPr="00F65266">
        <w:t>to</w:t>
      </w:r>
      <w:r>
        <w:t xml:space="preserve"> </w:t>
      </w:r>
      <w:r w:rsidRPr="00F65266">
        <w:t>changes</w:t>
      </w:r>
      <w:r>
        <w:t xml:space="preserve"> </w:t>
      </w:r>
      <w:r w:rsidRPr="00F65266">
        <w:t>as,</w:t>
      </w:r>
      <w:r>
        <w:t xml:space="preserve"> </w:t>
      </w:r>
      <w:r w:rsidRPr="00F65266">
        <w:t>or</w:t>
      </w:r>
      <w:r>
        <w:t xml:space="preserve"> </w:t>
      </w:r>
      <w:r w:rsidRPr="00F65266">
        <w:t>before,</w:t>
      </w:r>
      <w:r>
        <w:t xml:space="preserve"> </w:t>
      </w:r>
      <w:r w:rsidRPr="00F65266">
        <w:t>they</w:t>
      </w:r>
      <w:r>
        <w:t xml:space="preserve"> </w:t>
      </w:r>
      <w:r w:rsidRPr="00F65266">
        <w:t>occur.</w:t>
      </w:r>
      <w:r>
        <w:t xml:space="preserve">  </w:t>
      </w:r>
      <w:r w:rsidRPr="00F65266">
        <w:t>The</w:t>
      </w:r>
      <w:r>
        <w:t xml:space="preserve"> </w:t>
      </w:r>
      <w:r w:rsidRPr="00F65266">
        <w:t>Learning</w:t>
      </w:r>
      <w:r>
        <w:t xml:space="preserve"> </w:t>
      </w:r>
      <w:r w:rsidRPr="00F65266">
        <w:t>Coordinator</w:t>
      </w:r>
      <w:r>
        <w:t xml:space="preserve"> </w:t>
      </w:r>
      <w:r w:rsidRPr="00F65266">
        <w:t>supports</w:t>
      </w:r>
      <w:r>
        <w:t xml:space="preserve"> </w:t>
      </w:r>
      <w:r w:rsidRPr="00F65266">
        <w:t>the</w:t>
      </w:r>
      <w:r>
        <w:t xml:space="preserve"> </w:t>
      </w:r>
      <w:r w:rsidRPr="00F65266">
        <w:t>Regional</w:t>
      </w:r>
      <w:r>
        <w:t xml:space="preserve"> </w:t>
      </w:r>
      <w:r w:rsidRPr="00F65266">
        <w:t>Development</w:t>
      </w:r>
      <w:r>
        <w:t xml:space="preserve"> </w:t>
      </w:r>
      <w:r w:rsidRPr="00F65266">
        <w:t>Manager</w:t>
      </w:r>
      <w:r>
        <w:t xml:space="preserve"> </w:t>
      </w:r>
      <w:r w:rsidRPr="00F65266">
        <w:t>North</w:t>
      </w:r>
      <w:r>
        <w:t xml:space="preserve"> </w:t>
      </w:r>
      <w:r w:rsidRPr="00F65266">
        <w:t>in</w:t>
      </w:r>
      <w:r>
        <w:t xml:space="preserve"> </w:t>
      </w:r>
      <w:r w:rsidRPr="00F65266">
        <w:t>facilitating</w:t>
      </w:r>
      <w:r>
        <w:t xml:space="preserve"> </w:t>
      </w:r>
      <w:r w:rsidRPr="00F65266">
        <w:t>engagement</w:t>
      </w:r>
      <w:r>
        <w:t xml:space="preserve"> </w:t>
      </w:r>
      <w:r w:rsidRPr="00F65266">
        <w:t>with</w:t>
      </w:r>
      <w:r>
        <w:t xml:space="preserve"> </w:t>
      </w:r>
      <w:r w:rsidRPr="00F65266">
        <w:t>stakeholders</w:t>
      </w:r>
      <w:r>
        <w:t xml:space="preserve"> </w:t>
      </w:r>
      <w:r w:rsidRPr="00F65266">
        <w:t>to</w:t>
      </w:r>
      <w:r>
        <w:t xml:space="preserve"> </w:t>
      </w:r>
      <w:r w:rsidRPr="00F65266">
        <w:t>place</w:t>
      </w:r>
      <w:r>
        <w:t xml:space="preserve"> </w:t>
      </w:r>
      <w:r w:rsidRPr="00F65266">
        <w:t>Lead</w:t>
      </w:r>
      <w:r>
        <w:t xml:space="preserve"> </w:t>
      </w:r>
      <w:r w:rsidRPr="00F65266">
        <w:t>Scotland</w:t>
      </w:r>
      <w:r>
        <w:t xml:space="preserve"> </w:t>
      </w:r>
      <w:r w:rsidRPr="00F65266">
        <w:t>at</w:t>
      </w:r>
      <w:r>
        <w:t xml:space="preserve"> </w:t>
      </w:r>
      <w:r w:rsidRPr="00F65266">
        <w:t>the</w:t>
      </w:r>
      <w:r>
        <w:t xml:space="preserve"> </w:t>
      </w:r>
      <w:r w:rsidRPr="00F65266">
        <w:t>centre</w:t>
      </w:r>
      <w:r>
        <w:t xml:space="preserve"> </w:t>
      </w:r>
      <w:r w:rsidRPr="00F65266">
        <w:t>of</w:t>
      </w:r>
      <w:r>
        <w:t xml:space="preserve"> </w:t>
      </w:r>
      <w:r w:rsidRPr="00F65266">
        <w:t>person-centred</w:t>
      </w:r>
      <w:r>
        <w:t xml:space="preserve"> </w:t>
      </w:r>
      <w:r w:rsidRPr="00F65266">
        <w:t>education</w:t>
      </w:r>
      <w:r>
        <w:t xml:space="preserve"> </w:t>
      </w:r>
      <w:r w:rsidRPr="00F65266">
        <w:t>provision</w:t>
      </w:r>
      <w:r>
        <w:t xml:space="preserve"> </w:t>
      </w:r>
      <w:r w:rsidRPr="00F65266">
        <w:t>in</w:t>
      </w:r>
      <w:r>
        <w:t xml:space="preserve"> </w:t>
      </w:r>
      <w:r w:rsidRPr="00F65266">
        <w:t>Scotland.</w:t>
      </w:r>
      <w:r>
        <w:t xml:space="preserve">  </w:t>
      </w:r>
      <w:r w:rsidRPr="00F65266">
        <w:t>This</w:t>
      </w:r>
      <w:r>
        <w:t xml:space="preserve"> </w:t>
      </w:r>
      <w:r w:rsidRPr="00F65266">
        <w:t>involves</w:t>
      </w:r>
      <w:r>
        <w:t xml:space="preserve"> </w:t>
      </w:r>
      <w:r w:rsidRPr="00F65266">
        <w:t>working</w:t>
      </w:r>
      <w:r>
        <w:t xml:space="preserve"> </w:t>
      </w:r>
      <w:r w:rsidRPr="00F65266">
        <w:t>in</w:t>
      </w:r>
      <w:r>
        <w:t xml:space="preserve"> </w:t>
      </w:r>
      <w:r w:rsidRPr="00F65266">
        <w:t>harmony</w:t>
      </w:r>
      <w:r>
        <w:t xml:space="preserve"> </w:t>
      </w:r>
      <w:r w:rsidRPr="00F65266">
        <w:t>with</w:t>
      </w:r>
      <w:r>
        <w:t xml:space="preserve"> </w:t>
      </w:r>
      <w:r w:rsidRPr="00F65266">
        <w:t>funders’</w:t>
      </w:r>
      <w:r>
        <w:t xml:space="preserve"> </w:t>
      </w:r>
      <w:r w:rsidRPr="00F65266">
        <w:t>requirements</w:t>
      </w:r>
      <w:r>
        <w:t xml:space="preserve"> </w:t>
      </w:r>
      <w:r w:rsidRPr="00F65266">
        <w:t>and</w:t>
      </w:r>
      <w:r>
        <w:t xml:space="preserve"> </w:t>
      </w:r>
      <w:r w:rsidRPr="00F65266">
        <w:t>in</w:t>
      </w:r>
      <w:r>
        <w:t xml:space="preserve"> </w:t>
      </w:r>
      <w:r w:rsidRPr="00F65266">
        <w:t>line</w:t>
      </w:r>
      <w:r>
        <w:t xml:space="preserve"> </w:t>
      </w:r>
      <w:r w:rsidRPr="00F65266">
        <w:t>with</w:t>
      </w:r>
      <w:r>
        <w:t xml:space="preserve"> </w:t>
      </w:r>
      <w:r w:rsidRPr="00F65266">
        <w:t>Lead</w:t>
      </w:r>
      <w:r>
        <w:t xml:space="preserve"> </w:t>
      </w:r>
      <w:r w:rsidRPr="00F65266">
        <w:t>Scotland’s</w:t>
      </w:r>
      <w:r>
        <w:t xml:space="preserve"> </w:t>
      </w:r>
      <w:r w:rsidRPr="00F65266">
        <w:t>values</w:t>
      </w:r>
      <w:r>
        <w:t xml:space="preserve"> </w:t>
      </w:r>
      <w:r w:rsidRPr="00F65266">
        <w:t>and</w:t>
      </w:r>
      <w:r>
        <w:t xml:space="preserve"> </w:t>
      </w:r>
      <w:r w:rsidRPr="00F65266">
        <w:t>responsibilities.</w:t>
      </w:r>
      <w:r>
        <w:t xml:space="preserve">  </w:t>
      </w:r>
    </w:p>
    <w:p w14:paraId="5F3DED75" w14:textId="77777777" w:rsidR="00C87E40" w:rsidRDefault="00C87E40" w:rsidP="00EB65E7">
      <w:pPr>
        <w:spacing w:line="276" w:lineRule="auto"/>
        <w:rPr>
          <w:rFonts w:cs="Arial"/>
          <w:szCs w:val="24"/>
        </w:rPr>
      </w:pPr>
    </w:p>
    <w:p w14:paraId="5F3DED76" w14:textId="77777777" w:rsidR="00011ACE" w:rsidRPr="006F3D09" w:rsidRDefault="00011ACE" w:rsidP="00011ACE">
      <w:pPr>
        <w:ind w:right="-472"/>
        <w:rPr>
          <w:rFonts w:cs="Arial"/>
          <w:b/>
          <w:color w:val="000000" w:themeColor="text1"/>
          <w:sz w:val="28"/>
          <w:szCs w:val="28"/>
        </w:rPr>
      </w:pPr>
      <w:r w:rsidRPr="006F3D09">
        <w:rPr>
          <w:rFonts w:cs="Arial"/>
          <w:b/>
          <w:color w:val="000000" w:themeColor="text1"/>
          <w:sz w:val="28"/>
          <w:szCs w:val="28"/>
        </w:rPr>
        <w:lastRenderedPageBreak/>
        <w:t xml:space="preserve">About the </w:t>
      </w:r>
      <w:r w:rsidR="00C87E40" w:rsidRPr="006F3D09">
        <w:rPr>
          <w:rFonts w:cs="Arial"/>
          <w:b/>
          <w:color w:val="000000" w:themeColor="text1"/>
          <w:sz w:val="28"/>
          <w:szCs w:val="28"/>
        </w:rPr>
        <w:t>Aberdeenshire</w:t>
      </w:r>
      <w:r w:rsidRPr="006F3D09">
        <w:rPr>
          <w:rFonts w:cs="Arial"/>
          <w:b/>
          <w:color w:val="000000" w:themeColor="text1"/>
          <w:sz w:val="28"/>
          <w:szCs w:val="28"/>
        </w:rPr>
        <w:t xml:space="preserve"> Learning Coordinator Role</w:t>
      </w:r>
    </w:p>
    <w:p w14:paraId="5F3DED77" w14:textId="77777777" w:rsidR="00EB65E7" w:rsidRPr="006F3D09" w:rsidRDefault="00EB65E7" w:rsidP="00EB65E7">
      <w:pPr>
        <w:spacing w:line="276" w:lineRule="auto"/>
        <w:rPr>
          <w:b/>
          <w:color w:val="000000" w:themeColor="text1"/>
          <w:szCs w:val="24"/>
          <w:u w:val="single"/>
        </w:rPr>
      </w:pPr>
    </w:p>
    <w:p w14:paraId="5F3DED78" w14:textId="77777777" w:rsidR="00011ACE" w:rsidRPr="006F3D09" w:rsidRDefault="00011ACE" w:rsidP="00EB65E7">
      <w:pPr>
        <w:spacing w:line="276" w:lineRule="auto"/>
        <w:rPr>
          <w:color w:val="000000" w:themeColor="text1"/>
          <w:szCs w:val="24"/>
        </w:rPr>
      </w:pPr>
      <w:r w:rsidRPr="006F3D09">
        <w:rPr>
          <w:color w:val="000000" w:themeColor="text1"/>
          <w:szCs w:val="24"/>
        </w:rPr>
        <w:t xml:space="preserve">Within the scope of responsibilities for this role, applicants should note the following </w:t>
      </w:r>
      <w:r w:rsidR="004C4FB7" w:rsidRPr="006F3D09">
        <w:rPr>
          <w:color w:val="000000" w:themeColor="text1"/>
          <w:szCs w:val="24"/>
        </w:rPr>
        <w:t xml:space="preserve">key </w:t>
      </w:r>
      <w:r w:rsidRPr="006F3D09">
        <w:rPr>
          <w:color w:val="000000" w:themeColor="text1"/>
          <w:szCs w:val="24"/>
        </w:rPr>
        <w:t>dimensions:</w:t>
      </w:r>
    </w:p>
    <w:p w14:paraId="5F3DED79" w14:textId="77777777" w:rsidR="00011ACE" w:rsidRPr="006F3D09" w:rsidRDefault="00011ACE" w:rsidP="00EB65E7">
      <w:pPr>
        <w:spacing w:line="276" w:lineRule="auto"/>
        <w:rPr>
          <w:b/>
          <w:color w:val="000000" w:themeColor="text1"/>
          <w:szCs w:val="24"/>
          <w:u w:val="single"/>
        </w:rPr>
      </w:pPr>
    </w:p>
    <w:p w14:paraId="5F3DED7A" w14:textId="7D5A5223" w:rsidR="00011ACE" w:rsidRPr="006F3D09" w:rsidRDefault="00011ACE" w:rsidP="004C4FB7">
      <w:pPr>
        <w:pStyle w:val="BodyTextIndent"/>
        <w:ind w:left="0" w:firstLine="0"/>
        <w:rPr>
          <w:rFonts w:cs="Arial"/>
          <w:color w:val="000000" w:themeColor="text1"/>
          <w:sz w:val="24"/>
          <w:szCs w:val="24"/>
        </w:rPr>
      </w:pPr>
      <w:r w:rsidRPr="006F3D09">
        <w:rPr>
          <w:rFonts w:cs="Arial"/>
          <w:color w:val="000000" w:themeColor="text1"/>
          <w:sz w:val="24"/>
          <w:szCs w:val="24"/>
        </w:rPr>
        <w:t xml:space="preserve">The role includes dealing with </w:t>
      </w:r>
      <w:r w:rsidR="00275C23" w:rsidRPr="006F3D09">
        <w:rPr>
          <w:rFonts w:cs="Arial"/>
          <w:color w:val="000000" w:themeColor="text1"/>
          <w:sz w:val="24"/>
          <w:szCs w:val="24"/>
        </w:rPr>
        <w:t xml:space="preserve">referrals from Opportunities for All Aberdeenshire and </w:t>
      </w:r>
      <w:r w:rsidRPr="006F3D09">
        <w:rPr>
          <w:rFonts w:cs="Arial"/>
          <w:color w:val="000000" w:themeColor="text1"/>
          <w:sz w:val="24"/>
          <w:szCs w:val="24"/>
        </w:rPr>
        <w:t>initial enquiries from potential learners, visiting eligible referrals, undertaking home visits</w:t>
      </w:r>
      <w:r w:rsidR="00690FF2">
        <w:rPr>
          <w:rFonts w:cs="Arial"/>
          <w:color w:val="000000" w:themeColor="text1"/>
          <w:sz w:val="24"/>
          <w:szCs w:val="24"/>
        </w:rPr>
        <w:t>,</w:t>
      </w:r>
      <w:r w:rsidRPr="006F3D09">
        <w:rPr>
          <w:rFonts w:cs="Arial"/>
          <w:color w:val="000000" w:themeColor="text1"/>
          <w:sz w:val="24"/>
          <w:szCs w:val="24"/>
        </w:rPr>
        <w:t xml:space="preserve"> and registering learners</w:t>
      </w:r>
      <w:r w:rsidR="00275C23" w:rsidRPr="006F3D09">
        <w:rPr>
          <w:rFonts w:cs="Arial"/>
          <w:color w:val="000000" w:themeColor="text1"/>
          <w:sz w:val="24"/>
          <w:szCs w:val="24"/>
        </w:rPr>
        <w:t xml:space="preserve"> for accredited learning options wherever possible</w:t>
      </w:r>
      <w:r w:rsidRPr="006F3D09">
        <w:rPr>
          <w:rFonts w:cs="Arial"/>
          <w:color w:val="000000" w:themeColor="text1"/>
          <w:sz w:val="24"/>
          <w:szCs w:val="24"/>
        </w:rPr>
        <w:t xml:space="preserve">. Our Learning Coordinators offer </w:t>
      </w:r>
      <w:r w:rsidR="0083439D">
        <w:rPr>
          <w:rFonts w:cs="Arial"/>
          <w:color w:val="000000" w:themeColor="text1"/>
          <w:sz w:val="24"/>
          <w:szCs w:val="24"/>
        </w:rPr>
        <w:t xml:space="preserve">impartial </w:t>
      </w:r>
      <w:r w:rsidRPr="006F3D09">
        <w:rPr>
          <w:rFonts w:cs="Arial"/>
          <w:color w:val="000000" w:themeColor="text1"/>
          <w:sz w:val="24"/>
          <w:szCs w:val="24"/>
        </w:rPr>
        <w:t xml:space="preserve">educational guidance through working with each learner to </w:t>
      </w:r>
      <w:r w:rsidR="0083439D">
        <w:rPr>
          <w:rFonts w:cs="Arial"/>
          <w:color w:val="000000" w:themeColor="text1"/>
          <w:sz w:val="24"/>
          <w:szCs w:val="24"/>
        </w:rPr>
        <w:t>co-</w:t>
      </w:r>
      <w:r w:rsidRPr="006F3D09">
        <w:rPr>
          <w:rFonts w:cs="Arial"/>
          <w:color w:val="000000" w:themeColor="text1"/>
          <w:sz w:val="24"/>
          <w:szCs w:val="24"/>
        </w:rPr>
        <w:t>create a Learner Action Plan. Th</w:t>
      </w:r>
      <w:r w:rsidR="00FF7DD4">
        <w:rPr>
          <w:rFonts w:cs="Arial"/>
          <w:color w:val="000000" w:themeColor="text1"/>
          <w:sz w:val="24"/>
          <w:szCs w:val="24"/>
        </w:rPr>
        <w:t xml:space="preserve">e learner is supported to be at the helm of their </w:t>
      </w:r>
      <w:r w:rsidRPr="006F3D09">
        <w:rPr>
          <w:rFonts w:cs="Arial"/>
          <w:color w:val="000000" w:themeColor="text1"/>
          <w:sz w:val="24"/>
          <w:szCs w:val="24"/>
        </w:rPr>
        <w:t>journey</w:t>
      </w:r>
      <w:r w:rsidR="004A2A57">
        <w:rPr>
          <w:rFonts w:cs="Arial"/>
          <w:color w:val="000000" w:themeColor="text1"/>
          <w:sz w:val="24"/>
          <w:szCs w:val="24"/>
        </w:rPr>
        <w:t xml:space="preserve"> </w:t>
      </w:r>
      <w:r w:rsidRPr="006F3D09">
        <w:rPr>
          <w:rFonts w:cs="Arial"/>
          <w:color w:val="000000" w:themeColor="text1"/>
          <w:sz w:val="24"/>
          <w:szCs w:val="24"/>
        </w:rPr>
        <w:t xml:space="preserve">towards a positive destination </w:t>
      </w:r>
      <w:r w:rsidR="00507390">
        <w:rPr>
          <w:rFonts w:cs="Arial"/>
          <w:color w:val="000000" w:themeColor="text1"/>
          <w:sz w:val="24"/>
          <w:szCs w:val="24"/>
        </w:rPr>
        <w:t>which matches their ambitions</w:t>
      </w:r>
      <w:r w:rsidR="00FF7DD4">
        <w:rPr>
          <w:rFonts w:cs="Arial"/>
          <w:color w:val="000000" w:themeColor="text1"/>
          <w:sz w:val="24"/>
          <w:szCs w:val="24"/>
        </w:rPr>
        <w:t>. The learning journey</w:t>
      </w:r>
      <w:r w:rsidRPr="006F3D09">
        <w:rPr>
          <w:rFonts w:cs="Arial"/>
          <w:color w:val="000000" w:themeColor="text1"/>
          <w:sz w:val="24"/>
          <w:szCs w:val="24"/>
        </w:rPr>
        <w:t xml:space="preserve"> includ</w:t>
      </w:r>
      <w:r w:rsidR="00FF7DD4">
        <w:rPr>
          <w:rFonts w:cs="Arial"/>
          <w:color w:val="000000" w:themeColor="text1"/>
          <w:sz w:val="24"/>
          <w:szCs w:val="24"/>
        </w:rPr>
        <w:t>es</w:t>
      </w:r>
      <w:r w:rsidRPr="006F3D09">
        <w:rPr>
          <w:rFonts w:cs="Arial"/>
          <w:color w:val="000000" w:themeColor="text1"/>
          <w:sz w:val="24"/>
          <w:szCs w:val="24"/>
        </w:rPr>
        <w:t xml:space="preserve"> signposting </w:t>
      </w:r>
      <w:r w:rsidR="00FF7DD4">
        <w:rPr>
          <w:rFonts w:cs="Arial"/>
          <w:color w:val="000000" w:themeColor="text1"/>
          <w:sz w:val="24"/>
          <w:szCs w:val="24"/>
        </w:rPr>
        <w:t xml:space="preserve">and support to access </w:t>
      </w:r>
      <w:r w:rsidRPr="006F3D09">
        <w:rPr>
          <w:rFonts w:cs="Arial"/>
          <w:color w:val="000000" w:themeColor="text1"/>
          <w:sz w:val="24"/>
          <w:szCs w:val="24"/>
        </w:rPr>
        <w:t xml:space="preserve">appropriate services; reviewing progress and networking to generate appropriate </w:t>
      </w:r>
      <w:r w:rsidR="00FF7DD4">
        <w:rPr>
          <w:rFonts w:cs="Arial"/>
          <w:color w:val="000000" w:themeColor="text1"/>
          <w:sz w:val="24"/>
          <w:szCs w:val="24"/>
        </w:rPr>
        <w:t>next steps such as further learning, volunteering and towards work</w:t>
      </w:r>
      <w:r w:rsidR="00275C23" w:rsidRPr="006F3D09">
        <w:rPr>
          <w:rFonts w:cs="Arial"/>
          <w:color w:val="000000" w:themeColor="text1"/>
          <w:sz w:val="24"/>
          <w:szCs w:val="24"/>
        </w:rPr>
        <w:t xml:space="preserve">.  This will all be delivered within the framework of </w:t>
      </w:r>
      <w:r w:rsidR="00881197">
        <w:rPr>
          <w:rFonts w:cs="Arial"/>
          <w:color w:val="000000" w:themeColor="text1"/>
          <w:sz w:val="24"/>
          <w:szCs w:val="24"/>
        </w:rPr>
        <w:t>Employability</w:t>
      </w:r>
      <w:r w:rsidR="00275C23" w:rsidRPr="006F3D09">
        <w:rPr>
          <w:rFonts w:cs="Arial"/>
          <w:color w:val="000000" w:themeColor="text1"/>
          <w:sz w:val="24"/>
          <w:szCs w:val="24"/>
        </w:rPr>
        <w:t xml:space="preserve"> Agreements and with an approach that sees the full potential for every young person.</w:t>
      </w:r>
      <w:r w:rsidR="00FF7DD4">
        <w:rPr>
          <w:rFonts w:cs="Arial"/>
          <w:color w:val="000000" w:themeColor="text1"/>
          <w:sz w:val="24"/>
          <w:szCs w:val="24"/>
        </w:rPr>
        <w:t xml:space="preserve"> </w:t>
      </w:r>
    </w:p>
    <w:p w14:paraId="5F3DED7B" w14:textId="77777777" w:rsidR="00011ACE" w:rsidRPr="006F3D09" w:rsidRDefault="00011ACE" w:rsidP="004C4FB7">
      <w:pPr>
        <w:rPr>
          <w:rFonts w:cs="Arial"/>
          <w:color w:val="000000" w:themeColor="text1"/>
          <w:szCs w:val="24"/>
        </w:rPr>
      </w:pPr>
    </w:p>
    <w:p w14:paraId="5F3DED7C" w14:textId="5D52593F" w:rsidR="00011ACE" w:rsidRPr="006F3D09" w:rsidRDefault="004C4FB7" w:rsidP="004C4FB7">
      <w:pPr>
        <w:rPr>
          <w:rFonts w:cs="Arial"/>
          <w:color w:val="000000" w:themeColor="text1"/>
          <w:szCs w:val="24"/>
        </w:rPr>
      </w:pPr>
      <w:r w:rsidRPr="006F3D09">
        <w:rPr>
          <w:rFonts w:cs="Arial"/>
          <w:color w:val="000000" w:themeColor="text1"/>
          <w:szCs w:val="24"/>
        </w:rPr>
        <w:t>Learning opportunities can be accessed through a variety of routes including</w:t>
      </w:r>
      <w:r w:rsidR="00011ACE" w:rsidRPr="006F3D09">
        <w:rPr>
          <w:rFonts w:cs="Arial"/>
          <w:color w:val="000000" w:themeColor="text1"/>
          <w:szCs w:val="24"/>
        </w:rPr>
        <w:t xml:space="preserve"> college attendance</w:t>
      </w:r>
      <w:r w:rsidR="003A716C">
        <w:rPr>
          <w:rFonts w:cs="Arial"/>
          <w:color w:val="000000" w:themeColor="text1"/>
          <w:szCs w:val="24"/>
        </w:rPr>
        <w:t>,</w:t>
      </w:r>
      <w:r w:rsidR="00011ACE" w:rsidRPr="006F3D09">
        <w:rPr>
          <w:rFonts w:cs="Arial"/>
          <w:color w:val="000000" w:themeColor="text1"/>
          <w:szCs w:val="24"/>
        </w:rPr>
        <w:t xml:space="preserve"> </w:t>
      </w:r>
      <w:r w:rsidR="003A716C">
        <w:rPr>
          <w:rFonts w:cs="Arial"/>
          <w:color w:val="000000" w:themeColor="text1"/>
          <w:szCs w:val="24"/>
        </w:rPr>
        <w:t>o</w:t>
      </w:r>
      <w:r w:rsidR="00011ACE" w:rsidRPr="006F3D09">
        <w:rPr>
          <w:rFonts w:cs="Arial"/>
          <w:color w:val="000000" w:themeColor="text1"/>
          <w:szCs w:val="24"/>
        </w:rPr>
        <w:t xml:space="preserve">pen </w:t>
      </w:r>
      <w:r w:rsidR="003A716C">
        <w:rPr>
          <w:rFonts w:cs="Arial"/>
          <w:color w:val="000000" w:themeColor="text1"/>
          <w:szCs w:val="24"/>
        </w:rPr>
        <w:t>l</w:t>
      </w:r>
      <w:r w:rsidR="00011ACE" w:rsidRPr="006F3D09">
        <w:rPr>
          <w:rFonts w:cs="Arial"/>
          <w:color w:val="000000" w:themeColor="text1"/>
          <w:szCs w:val="24"/>
        </w:rPr>
        <w:t>earning courses</w:t>
      </w:r>
      <w:r w:rsidRPr="006F3D09">
        <w:rPr>
          <w:rFonts w:cs="Arial"/>
          <w:color w:val="000000" w:themeColor="text1"/>
          <w:szCs w:val="24"/>
        </w:rPr>
        <w:t>, local learning opportunities</w:t>
      </w:r>
      <w:r w:rsidR="003A716C">
        <w:rPr>
          <w:rFonts w:cs="Arial"/>
          <w:color w:val="000000" w:themeColor="text1"/>
          <w:szCs w:val="24"/>
        </w:rPr>
        <w:t>,</w:t>
      </w:r>
      <w:r w:rsidRPr="006F3D09">
        <w:rPr>
          <w:rFonts w:cs="Arial"/>
          <w:color w:val="000000" w:themeColor="text1"/>
          <w:szCs w:val="24"/>
        </w:rPr>
        <w:t xml:space="preserve"> and c</w:t>
      </w:r>
      <w:r w:rsidR="00011ACE" w:rsidRPr="006F3D09">
        <w:rPr>
          <w:rFonts w:cs="Arial"/>
          <w:color w:val="000000" w:themeColor="text1"/>
          <w:szCs w:val="24"/>
        </w:rPr>
        <w:t>ommunity learning classes</w:t>
      </w:r>
      <w:r w:rsidRPr="006F3D09">
        <w:rPr>
          <w:rFonts w:cs="Arial"/>
          <w:color w:val="000000" w:themeColor="text1"/>
          <w:szCs w:val="24"/>
        </w:rPr>
        <w:t xml:space="preserve">. </w:t>
      </w:r>
      <w:r w:rsidR="00011ACE" w:rsidRPr="006F3D09">
        <w:rPr>
          <w:rFonts w:cs="Arial"/>
          <w:color w:val="000000" w:themeColor="text1"/>
          <w:szCs w:val="24"/>
        </w:rPr>
        <w:t>Creative solutions and advocacy to overcome barriers are key factors</w:t>
      </w:r>
      <w:r w:rsidRPr="006F3D09">
        <w:rPr>
          <w:rFonts w:cs="Arial"/>
          <w:color w:val="000000" w:themeColor="text1"/>
          <w:szCs w:val="24"/>
        </w:rPr>
        <w:t>.</w:t>
      </w:r>
      <w:r w:rsidR="00011ACE" w:rsidRPr="006F3D09">
        <w:rPr>
          <w:rFonts w:cs="Arial"/>
          <w:color w:val="000000" w:themeColor="text1"/>
          <w:szCs w:val="24"/>
        </w:rPr>
        <w:t xml:space="preserve"> Confidence</w:t>
      </w:r>
      <w:r w:rsidR="006F3D09" w:rsidRPr="006F3D09">
        <w:rPr>
          <w:rFonts w:cs="Arial"/>
          <w:color w:val="000000" w:themeColor="text1"/>
          <w:szCs w:val="24"/>
        </w:rPr>
        <w:t>-</w:t>
      </w:r>
      <w:r w:rsidR="00011ACE" w:rsidRPr="006F3D09">
        <w:rPr>
          <w:rFonts w:cs="Arial"/>
          <w:color w:val="000000" w:themeColor="text1"/>
          <w:szCs w:val="24"/>
        </w:rPr>
        <w:t xml:space="preserve">building of learners, devising specific learning for specific learner outcomes, delivering </w:t>
      </w:r>
      <w:r w:rsidR="00535DA3">
        <w:rPr>
          <w:rFonts w:cs="Arial"/>
          <w:color w:val="000000" w:themeColor="text1"/>
          <w:szCs w:val="24"/>
        </w:rPr>
        <w:t>one-to-one</w:t>
      </w:r>
      <w:r w:rsidR="00011ACE" w:rsidRPr="006F3D09">
        <w:rPr>
          <w:rFonts w:cs="Arial"/>
          <w:color w:val="000000" w:themeColor="text1"/>
          <w:szCs w:val="24"/>
        </w:rPr>
        <w:t xml:space="preserve"> support and</w:t>
      </w:r>
      <w:r w:rsidR="00535DA3">
        <w:rPr>
          <w:rFonts w:cs="Arial"/>
          <w:color w:val="000000" w:themeColor="text1"/>
          <w:szCs w:val="24"/>
        </w:rPr>
        <w:t>/</w:t>
      </w:r>
      <w:r w:rsidR="00011ACE" w:rsidRPr="006F3D09">
        <w:rPr>
          <w:rFonts w:cs="Arial"/>
          <w:color w:val="000000" w:themeColor="text1"/>
          <w:szCs w:val="24"/>
        </w:rPr>
        <w:t>or group work, benchmarking of informal/non-formal learning against SCQF, performance monitoring</w:t>
      </w:r>
      <w:r w:rsidR="009A01A2">
        <w:rPr>
          <w:rFonts w:cs="Arial"/>
          <w:color w:val="000000" w:themeColor="text1"/>
          <w:szCs w:val="24"/>
        </w:rPr>
        <w:t>,</w:t>
      </w:r>
      <w:r w:rsidR="00011ACE" w:rsidRPr="006F3D09">
        <w:rPr>
          <w:rFonts w:cs="Arial"/>
          <w:color w:val="000000" w:themeColor="text1"/>
          <w:szCs w:val="24"/>
        </w:rPr>
        <w:t xml:space="preserve"> and assistive technology consultations</w:t>
      </w:r>
      <w:r w:rsidRPr="006F3D09">
        <w:rPr>
          <w:rFonts w:cs="Arial"/>
          <w:color w:val="000000" w:themeColor="text1"/>
          <w:szCs w:val="24"/>
        </w:rPr>
        <w:t xml:space="preserve"> form part of the approach to this role.</w:t>
      </w:r>
      <w:r w:rsidR="00011ACE" w:rsidRPr="006F3D09">
        <w:rPr>
          <w:rFonts w:cs="Arial"/>
          <w:color w:val="000000" w:themeColor="text1"/>
          <w:szCs w:val="24"/>
        </w:rPr>
        <w:t xml:space="preserve"> </w:t>
      </w:r>
      <w:r w:rsidR="00275C23" w:rsidRPr="006F3D09">
        <w:rPr>
          <w:rFonts w:cs="Arial"/>
          <w:color w:val="000000" w:themeColor="text1"/>
          <w:szCs w:val="24"/>
        </w:rPr>
        <w:t xml:space="preserve"> The following case study is one example of the approach we expect</w:t>
      </w:r>
      <w:r w:rsidR="006F3D09" w:rsidRPr="006F3D09">
        <w:rPr>
          <w:rFonts w:cs="Arial"/>
          <w:color w:val="000000" w:themeColor="text1"/>
          <w:szCs w:val="24"/>
        </w:rPr>
        <w:t xml:space="preserve"> and encourage:</w:t>
      </w:r>
    </w:p>
    <w:p w14:paraId="5F3DED7D" w14:textId="77777777" w:rsidR="004C4FB7" w:rsidRPr="006F3D09" w:rsidRDefault="004C4FB7" w:rsidP="004C4FB7">
      <w:pPr>
        <w:rPr>
          <w:rFonts w:cs="Arial"/>
          <w:color w:val="000000" w:themeColor="text1"/>
          <w:szCs w:val="24"/>
        </w:rPr>
      </w:pPr>
    </w:p>
    <w:p w14:paraId="5F3DED80" w14:textId="182DC9CF" w:rsidR="00033E06" w:rsidRPr="006F3D09" w:rsidRDefault="00033E06" w:rsidP="00033E06">
      <w:pPr>
        <w:rPr>
          <w:rFonts w:cs="Arial"/>
          <w:color w:val="2F5496" w:themeColor="accent5" w:themeShade="BF"/>
          <w:sz w:val="22"/>
          <w:szCs w:val="22"/>
        </w:rPr>
      </w:pPr>
      <w:r w:rsidRPr="006F3D09">
        <w:rPr>
          <w:rFonts w:cs="Arial"/>
          <w:color w:val="2F5496" w:themeColor="accent5" w:themeShade="BF"/>
          <w:sz w:val="22"/>
          <w:szCs w:val="22"/>
        </w:rPr>
        <w:t xml:space="preserve">When “Jonathan” was referred to Lead </w:t>
      </w:r>
      <w:r w:rsidR="00B25E4C" w:rsidRPr="006F3D09">
        <w:rPr>
          <w:rFonts w:cs="Arial"/>
          <w:color w:val="2F5496" w:themeColor="accent5" w:themeShade="BF"/>
          <w:sz w:val="22"/>
          <w:szCs w:val="22"/>
        </w:rPr>
        <w:t>Scotland,</w:t>
      </w:r>
      <w:r w:rsidRPr="006F3D09">
        <w:rPr>
          <w:rFonts w:cs="Arial"/>
          <w:color w:val="2F5496" w:themeColor="accent5" w:themeShade="BF"/>
          <w:sz w:val="22"/>
          <w:szCs w:val="22"/>
        </w:rPr>
        <w:t xml:space="preserve"> we encountered challenges with supporting him due to </w:t>
      </w:r>
      <w:r w:rsidR="0083439D">
        <w:rPr>
          <w:rFonts w:cs="Arial"/>
          <w:color w:val="2F5496" w:themeColor="accent5" w:themeShade="BF"/>
          <w:sz w:val="22"/>
          <w:szCs w:val="22"/>
        </w:rPr>
        <w:t>the impact of challenging</w:t>
      </w:r>
      <w:r w:rsidRPr="006F3D09">
        <w:rPr>
          <w:rFonts w:cs="Arial"/>
          <w:color w:val="2F5496" w:themeColor="accent5" w:themeShade="BF"/>
          <w:sz w:val="22"/>
          <w:szCs w:val="22"/>
        </w:rPr>
        <w:t xml:space="preserve"> family life </w:t>
      </w:r>
      <w:r w:rsidR="0083439D">
        <w:rPr>
          <w:rFonts w:cs="Arial"/>
          <w:color w:val="2F5496" w:themeColor="accent5" w:themeShade="BF"/>
          <w:sz w:val="22"/>
          <w:szCs w:val="22"/>
        </w:rPr>
        <w:t xml:space="preserve">circumstances </w:t>
      </w:r>
      <w:r w:rsidRPr="006F3D09">
        <w:rPr>
          <w:rFonts w:cs="Arial"/>
          <w:color w:val="2F5496" w:themeColor="accent5" w:themeShade="BF"/>
          <w:sz w:val="22"/>
          <w:szCs w:val="22"/>
        </w:rPr>
        <w:t>and lack of a personal routine.</w:t>
      </w:r>
      <w:r w:rsidR="006F3D09" w:rsidRPr="006F3D09">
        <w:rPr>
          <w:rFonts w:cs="Arial"/>
          <w:color w:val="2F5496" w:themeColor="accent5" w:themeShade="BF"/>
          <w:sz w:val="22"/>
          <w:szCs w:val="22"/>
        </w:rPr>
        <w:t xml:space="preserve"> </w:t>
      </w:r>
      <w:r w:rsidRPr="006F3D09">
        <w:rPr>
          <w:rFonts w:cs="Arial"/>
          <w:color w:val="2F5496" w:themeColor="accent5" w:themeShade="BF"/>
          <w:sz w:val="22"/>
          <w:szCs w:val="22"/>
        </w:rPr>
        <w:t xml:space="preserve">Our </w:t>
      </w:r>
      <w:r w:rsidR="0083439D">
        <w:rPr>
          <w:rFonts w:cs="Arial"/>
          <w:color w:val="2F5496" w:themeColor="accent5" w:themeShade="BF"/>
          <w:sz w:val="22"/>
          <w:szCs w:val="22"/>
        </w:rPr>
        <w:t>Learning Coordinator</w:t>
      </w:r>
      <w:r w:rsidR="006F3D09" w:rsidRPr="006F3D09">
        <w:rPr>
          <w:rFonts w:cs="Arial"/>
          <w:color w:val="2F5496" w:themeColor="accent5" w:themeShade="BF"/>
          <w:sz w:val="22"/>
          <w:szCs w:val="22"/>
        </w:rPr>
        <w:t xml:space="preserve"> describes the approach, </w:t>
      </w:r>
      <w:r w:rsidRPr="006F3D09">
        <w:rPr>
          <w:rFonts w:cs="Arial"/>
          <w:color w:val="2F5496" w:themeColor="accent5" w:themeShade="BF"/>
          <w:sz w:val="22"/>
          <w:szCs w:val="22"/>
        </w:rPr>
        <w:t xml:space="preserve">“In the first instance, I got him registered on the electoral role so that </w:t>
      </w:r>
      <w:r w:rsidR="0083439D">
        <w:rPr>
          <w:rFonts w:cs="Arial"/>
          <w:color w:val="2F5496" w:themeColor="accent5" w:themeShade="BF"/>
          <w:sz w:val="22"/>
          <w:szCs w:val="22"/>
        </w:rPr>
        <w:t>he</w:t>
      </w:r>
      <w:r w:rsidRPr="006F3D09">
        <w:rPr>
          <w:rFonts w:cs="Arial"/>
          <w:color w:val="2F5496" w:themeColor="accent5" w:themeShade="BF"/>
          <w:sz w:val="22"/>
          <w:szCs w:val="22"/>
        </w:rPr>
        <w:t xml:space="preserve"> could open a bank account. Then </w:t>
      </w:r>
      <w:r w:rsidR="0083439D">
        <w:rPr>
          <w:rFonts w:cs="Arial"/>
          <w:color w:val="2F5496" w:themeColor="accent5" w:themeShade="BF"/>
          <w:sz w:val="22"/>
          <w:szCs w:val="22"/>
        </w:rPr>
        <w:t>he was able to</w:t>
      </w:r>
      <w:r w:rsidR="004A2A57">
        <w:rPr>
          <w:rFonts w:cs="Arial"/>
          <w:color w:val="2F5496" w:themeColor="accent5" w:themeShade="BF"/>
          <w:sz w:val="22"/>
          <w:szCs w:val="22"/>
        </w:rPr>
        <w:t xml:space="preserve"> </w:t>
      </w:r>
      <w:r w:rsidR="0083439D">
        <w:rPr>
          <w:rFonts w:cs="Arial"/>
          <w:color w:val="2F5496" w:themeColor="accent5" w:themeShade="BF"/>
          <w:sz w:val="22"/>
          <w:szCs w:val="22"/>
        </w:rPr>
        <w:t xml:space="preserve">get </w:t>
      </w:r>
      <w:r w:rsidRPr="006F3D09">
        <w:rPr>
          <w:rFonts w:cs="Arial"/>
          <w:color w:val="2F5496" w:themeColor="accent5" w:themeShade="BF"/>
          <w:sz w:val="22"/>
          <w:szCs w:val="22"/>
        </w:rPr>
        <w:t xml:space="preserve">an interview with </w:t>
      </w:r>
      <w:r w:rsidR="004A2A57">
        <w:rPr>
          <w:rFonts w:cs="Arial"/>
          <w:color w:val="2F5496" w:themeColor="accent5" w:themeShade="BF"/>
          <w:sz w:val="22"/>
          <w:szCs w:val="22"/>
        </w:rPr>
        <w:t xml:space="preserve">the </w:t>
      </w:r>
      <w:r w:rsidRPr="006F3D09">
        <w:rPr>
          <w:rFonts w:cs="Arial"/>
          <w:color w:val="2F5496" w:themeColor="accent5" w:themeShade="BF"/>
          <w:sz w:val="22"/>
          <w:szCs w:val="22"/>
        </w:rPr>
        <w:t xml:space="preserve">DWP.  In the </w:t>
      </w:r>
      <w:r w:rsidR="00B25E4C" w:rsidRPr="006F3D09">
        <w:rPr>
          <w:rFonts w:cs="Arial"/>
          <w:color w:val="2F5496" w:themeColor="accent5" w:themeShade="BF"/>
          <w:sz w:val="22"/>
          <w:szCs w:val="22"/>
        </w:rPr>
        <w:t>meantime,</w:t>
      </w:r>
      <w:r w:rsidRPr="006F3D09">
        <w:rPr>
          <w:rFonts w:cs="Arial"/>
          <w:color w:val="2F5496" w:themeColor="accent5" w:themeShade="BF"/>
          <w:sz w:val="22"/>
          <w:szCs w:val="22"/>
        </w:rPr>
        <w:t xml:space="preserve"> I started one-to-one sessions on confidence building with specific focus on assertiveness skills that “Jonathan” said was </w:t>
      </w:r>
      <w:proofErr w:type="gramStart"/>
      <w:r w:rsidRPr="006F3D09">
        <w:rPr>
          <w:rFonts w:cs="Arial"/>
          <w:color w:val="2F5496" w:themeColor="accent5" w:themeShade="BF"/>
          <w:sz w:val="22"/>
          <w:szCs w:val="22"/>
        </w:rPr>
        <w:t>really helpful</w:t>
      </w:r>
      <w:proofErr w:type="gramEnd"/>
      <w:r w:rsidRPr="006F3D09">
        <w:rPr>
          <w:rFonts w:cs="Arial"/>
          <w:color w:val="2F5496" w:themeColor="accent5" w:themeShade="BF"/>
          <w:sz w:val="22"/>
          <w:szCs w:val="22"/>
        </w:rPr>
        <w:t xml:space="preserve"> to him.</w:t>
      </w:r>
      <w:r w:rsidR="005B709A">
        <w:rPr>
          <w:rFonts w:cs="Arial"/>
          <w:color w:val="2F5496" w:themeColor="accent5" w:themeShade="BF"/>
          <w:sz w:val="22"/>
          <w:szCs w:val="22"/>
        </w:rPr>
        <w:t xml:space="preserve"> </w:t>
      </w:r>
      <w:r w:rsidRPr="006F3D09">
        <w:rPr>
          <w:rFonts w:cs="Arial"/>
          <w:color w:val="2F5496" w:themeColor="accent5" w:themeShade="BF"/>
          <w:sz w:val="22"/>
          <w:szCs w:val="22"/>
        </w:rPr>
        <w:t>“Working with CLD partners I connected him to NC4 Core Skills Numeracy at a local community facility. He attended regularly and received bus vouchers from Opportun</w:t>
      </w:r>
      <w:r w:rsidR="008F45B2">
        <w:rPr>
          <w:rFonts w:cs="Arial"/>
          <w:color w:val="2F5496" w:themeColor="accent5" w:themeShade="BF"/>
          <w:sz w:val="22"/>
          <w:szCs w:val="22"/>
        </w:rPr>
        <w:t>i</w:t>
      </w:r>
      <w:r w:rsidRPr="006F3D09">
        <w:rPr>
          <w:rFonts w:cs="Arial"/>
          <w:color w:val="2F5496" w:themeColor="accent5" w:themeShade="BF"/>
          <w:sz w:val="22"/>
          <w:szCs w:val="22"/>
        </w:rPr>
        <w:t xml:space="preserve">ties for All for transport. I supported him to apply for a place on the car mechanics course at </w:t>
      </w:r>
      <w:r w:rsidR="007B3B47">
        <w:rPr>
          <w:rFonts w:cs="Arial"/>
          <w:color w:val="2F5496" w:themeColor="accent5" w:themeShade="BF"/>
          <w:sz w:val="22"/>
          <w:szCs w:val="22"/>
        </w:rPr>
        <w:t>c</w:t>
      </w:r>
      <w:r w:rsidRPr="006F3D09">
        <w:rPr>
          <w:rFonts w:cs="Arial"/>
          <w:color w:val="2F5496" w:themeColor="accent5" w:themeShade="BF"/>
          <w:sz w:val="22"/>
          <w:szCs w:val="22"/>
        </w:rPr>
        <w:t>ollege and helped him to develop his interview skills before driving him to the interview.</w:t>
      </w:r>
    </w:p>
    <w:p w14:paraId="5F3DED81" w14:textId="77777777" w:rsidR="00033E06" w:rsidRPr="006F3D09" w:rsidRDefault="00033E06" w:rsidP="00033E06">
      <w:pPr>
        <w:rPr>
          <w:rFonts w:cs="Arial"/>
          <w:color w:val="2F5496" w:themeColor="accent5" w:themeShade="BF"/>
          <w:sz w:val="22"/>
          <w:szCs w:val="22"/>
        </w:rPr>
      </w:pPr>
    </w:p>
    <w:p w14:paraId="5F3DED82" w14:textId="23007099" w:rsidR="00033E06" w:rsidRPr="006F3D09" w:rsidRDefault="00033E06" w:rsidP="00033E06">
      <w:pPr>
        <w:rPr>
          <w:rFonts w:cs="Arial"/>
          <w:color w:val="2F5496" w:themeColor="accent5" w:themeShade="BF"/>
          <w:sz w:val="22"/>
          <w:szCs w:val="22"/>
        </w:rPr>
      </w:pPr>
      <w:r w:rsidRPr="006F3D09">
        <w:rPr>
          <w:rFonts w:cs="Arial"/>
          <w:color w:val="2F5496" w:themeColor="accent5" w:themeShade="BF"/>
          <w:sz w:val="22"/>
          <w:szCs w:val="22"/>
        </w:rPr>
        <w:t xml:space="preserve">“In the 5 months since “Jonathan” started his </w:t>
      </w:r>
      <w:r w:rsidR="00FC58F9">
        <w:rPr>
          <w:rFonts w:cs="Arial"/>
          <w:color w:val="2F5496" w:themeColor="accent5" w:themeShade="BF"/>
          <w:sz w:val="22"/>
          <w:szCs w:val="22"/>
        </w:rPr>
        <w:t>employability</w:t>
      </w:r>
      <w:r w:rsidRPr="006F3D09">
        <w:rPr>
          <w:rFonts w:cs="Arial"/>
          <w:color w:val="2F5496" w:themeColor="accent5" w:themeShade="BF"/>
          <w:sz w:val="22"/>
          <w:szCs w:val="22"/>
        </w:rPr>
        <w:t xml:space="preserve"> </w:t>
      </w:r>
      <w:r w:rsidR="00FC58F9">
        <w:rPr>
          <w:rFonts w:cs="Arial"/>
          <w:color w:val="2F5496" w:themeColor="accent5" w:themeShade="BF"/>
          <w:sz w:val="22"/>
          <w:szCs w:val="22"/>
        </w:rPr>
        <w:t>a</w:t>
      </w:r>
      <w:r w:rsidRPr="006F3D09">
        <w:rPr>
          <w:rFonts w:cs="Arial"/>
          <w:color w:val="2F5496" w:themeColor="accent5" w:themeShade="BF"/>
          <w:sz w:val="22"/>
          <w:szCs w:val="22"/>
        </w:rPr>
        <w:t xml:space="preserve">greement on </w:t>
      </w:r>
      <w:r w:rsidR="00FC58F9">
        <w:rPr>
          <w:rFonts w:cs="Arial"/>
          <w:color w:val="2F5496" w:themeColor="accent5" w:themeShade="BF"/>
          <w:sz w:val="22"/>
          <w:szCs w:val="22"/>
        </w:rPr>
        <w:t>s</w:t>
      </w:r>
      <w:r w:rsidRPr="006F3D09">
        <w:rPr>
          <w:rFonts w:cs="Arial"/>
          <w:color w:val="2F5496" w:themeColor="accent5" w:themeShade="BF"/>
          <w:sz w:val="22"/>
          <w:szCs w:val="22"/>
        </w:rPr>
        <w:t xml:space="preserve">tage 1 of the employability programme he has discovered a new sense of confidence and has nearly completed NC 4 Core Skills in Numeracy. Travelling regularly to meet with his tutor for </w:t>
      </w:r>
      <w:r w:rsidR="00FC58F9">
        <w:rPr>
          <w:rFonts w:cs="Arial"/>
          <w:color w:val="2F5496" w:themeColor="accent5" w:themeShade="BF"/>
          <w:sz w:val="22"/>
          <w:szCs w:val="22"/>
        </w:rPr>
        <w:t>c</w:t>
      </w:r>
      <w:r w:rsidRPr="006F3D09">
        <w:rPr>
          <w:rFonts w:cs="Arial"/>
          <w:color w:val="2F5496" w:themeColor="accent5" w:themeShade="BF"/>
          <w:sz w:val="22"/>
          <w:szCs w:val="22"/>
        </w:rPr>
        <w:t xml:space="preserve">ore </w:t>
      </w:r>
      <w:r w:rsidR="00FC58F9">
        <w:rPr>
          <w:rFonts w:cs="Arial"/>
          <w:color w:val="2F5496" w:themeColor="accent5" w:themeShade="BF"/>
          <w:sz w:val="22"/>
          <w:szCs w:val="22"/>
        </w:rPr>
        <w:t>s</w:t>
      </w:r>
      <w:r w:rsidRPr="006F3D09">
        <w:rPr>
          <w:rFonts w:cs="Arial"/>
          <w:color w:val="2F5496" w:themeColor="accent5" w:themeShade="BF"/>
          <w:sz w:val="22"/>
          <w:szCs w:val="22"/>
        </w:rPr>
        <w:t xml:space="preserve">kills has given “Jonathan” a routine that he didn’t have before. He says, </w:t>
      </w:r>
      <w:r w:rsidR="00BB4D75">
        <w:rPr>
          <w:rFonts w:cs="Arial"/>
          <w:color w:val="2F5496" w:themeColor="accent5" w:themeShade="BF"/>
          <w:sz w:val="22"/>
          <w:szCs w:val="22"/>
        </w:rPr>
        <w:t>‘</w:t>
      </w:r>
      <w:r w:rsidRPr="006F3D09">
        <w:rPr>
          <w:rFonts w:cs="Arial"/>
          <w:color w:val="2F5496" w:themeColor="accent5" w:themeShade="BF"/>
          <w:sz w:val="22"/>
          <w:szCs w:val="22"/>
        </w:rPr>
        <w:t>I actually want to get a job and don’t want to be sitting around the house</w:t>
      </w:r>
      <w:r w:rsidR="00BB4D75">
        <w:rPr>
          <w:rFonts w:cs="Arial"/>
          <w:color w:val="2F5496" w:themeColor="accent5" w:themeShade="BF"/>
          <w:sz w:val="22"/>
          <w:szCs w:val="22"/>
        </w:rPr>
        <w:t>’</w:t>
      </w:r>
      <w:r w:rsidRPr="006F3D09">
        <w:rPr>
          <w:rFonts w:cs="Arial"/>
          <w:color w:val="2F5496" w:themeColor="accent5" w:themeShade="BF"/>
          <w:sz w:val="22"/>
          <w:szCs w:val="22"/>
        </w:rPr>
        <w:t xml:space="preserve">.  </w:t>
      </w:r>
    </w:p>
    <w:p w14:paraId="5F3DED83" w14:textId="77777777" w:rsidR="00033E06" w:rsidRPr="006F3D09" w:rsidRDefault="00033E06" w:rsidP="00033E06">
      <w:pPr>
        <w:rPr>
          <w:rFonts w:cs="Arial"/>
          <w:color w:val="2F5496" w:themeColor="accent5" w:themeShade="BF"/>
          <w:sz w:val="22"/>
          <w:szCs w:val="22"/>
        </w:rPr>
      </w:pPr>
    </w:p>
    <w:p w14:paraId="5F3DED84" w14:textId="7D8CD3C5" w:rsidR="00275C23" w:rsidRPr="006F3D09" w:rsidRDefault="00BB4D75" w:rsidP="00033E06">
      <w:pPr>
        <w:rPr>
          <w:rFonts w:cs="Arial"/>
          <w:color w:val="2F5496" w:themeColor="accent5" w:themeShade="BF"/>
          <w:sz w:val="22"/>
          <w:szCs w:val="22"/>
        </w:rPr>
      </w:pPr>
      <w:r>
        <w:rPr>
          <w:rFonts w:cs="Arial"/>
          <w:color w:val="2F5496" w:themeColor="accent5" w:themeShade="BF"/>
          <w:sz w:val="22"/>
          <w:szCs w:val="22"/>
        </w:rPr>
        <w:t>“</w:t>
      </w:r>
      <w:r w:rsidR="00033E06" w:rsidRPr="006F3D09">
        <w:rPr>
          <w:rFonts w:cs="Arial"/>
          <w:color w:val="2F5496" w:themeColor="accent5" w:themeShade="BF"/>
          <w:sz w:val="22"/>
          <w:szCs w:val="22"/>
        </w:rPr>
        <w:t>With regards to learning more about himself he has learnt some assertiveness skills, self-confidence</w:t>
      </w:r>
      <w:r>
        <w:rPr>
          <w:rFonts w:cs="Arial"/>
          <w:color w:val="2F5496" w:themeColor="accent5" w:themeShade="BF"/>
          <w:sz w:val="22"/>
          <w:szCs w:val="22"/>
        </w:rPr>
        <w:t>,</w:t>
      </w:r>
      <w:r w:rsidR="00033E06" w:rsidRPr="006F3D09">
        <w:rPr>
          <w:rFonts w:cs="Arial"/>
          <w:color w:val="2F5496" w:themeColor="accent5" w:themeShade="BF"/>
          <w:sz w:val="22"/>
          <w:szCs w:val="22"/>
        </w:rPr>
        <w:t xml:space="preserve"> and self-belief.  He now knows what he wants and has the persistence to achieve his goals.  </w:t>
      </w:r>
      <w:r w:rsidR="006F3D09" w:rsidRPr="006F3D09">
        <w:rPr>
          <w:rFonts w:cs="Arial"/>
          <w:color w:val="2F5496" w:themeColor="accent5" w:themeShade="BF"/>
          <w:sz w:val="22"/>
          <w:szCs w:val="22"/>
        </w:rPr>
        <w:t>“Jonath</w:t>
      </w:r>
      <w:r w:rsidR="00497066">
        <w:rPr>
          <w:rFonts w:cs="Arial"/>
          <w:color w:val="2F5496" w:themeColor="accent5" w:themeShade="BF"/>
          <w:sz w:val="22"/>
          <w:szCs w:val="22"/>
        </w:rPr>
        <w:t>a</w:t>
      </w:r>
      <w:r w:rsidR="006F3D09" w:rsidRPr="006F3D09">
        <w:rPr>
          <w:rFonts w:cs="Arial"/>
          <w:color w:val="2F5496" w:themeColor="accent5" w:themeShade="BF"/>
          <w:sz w:val="22"/>
          <w:szCs w:val="22"/>
        </w:rPr>
        <w:t xml:space="preserve">n” </w:t>
      </w:r>
      <w:r w:rsidR="00033E06" w:rsidRPr="006F3D09">
        <w:rPr>
          <w:rFonts w:cs="Arial"/>
          <w:color w:val="2F5496" w:themeColor="accent5" w:themeShade="BF"/>
          <w:sz w:val="22"/>
          <w:szCs w:val="22"/>
        </w:rPr>
        <w:t>says the biggest change is in his motivation and confidence</w:t>
      </w:r>
      <w:r w:rsidR="006F3D09" w:rsidRPr="006F3D09">
        <w:rPr>
          <w:rFonts w:cs="Arial"/>
          <w:color w:val="2F5496" w:themeColor="accent5" w:themeShade="BF"/>
          <w:sz w:val="22"/>
          <w:szCs w:val="22"/>
        </w:rPr>
        <w:t xml:space="preserve">, </w:t>
      </w:r>
      <w:r w:rsidR="00497066">
        <w:rPr>
          <w:rFonts w:cs="Arial"/>
          <w:color w:val="2F5496" w:themeColor="accent5" w:themeShade="BF"/>
          <w:sz w:val="22"/>
          <w:szCs w:val="22"/>
        </w:rPr>
        <w:t>‘</w:t>
      </w:r>
      <w:r w:rsidR="00033E06" w:rsidRPr="006F3D09">
        <w:rPr>
          <w:rFonts w:cs="Arial"/>
          <w:color w:val="2F5496" w:themeColor="accent5" w:themeShade="BF"/>
          <w:sz w:val="22"/>
          <w:szCs w:val="22"/>
        </w:rPr>
        <w:t>I feel more confident and can go out now and not worry about anxiety</w:t>
      </w:r>
      <w:r w:rsidR="005B709A">
        <w:rPr>
          <w:rFonts w:cs="Arial"/>
          <w:color w:val="2F5496" w:themeColor="accent5" w:themeShade="BF"/>
          <w:sz w:val="22"/>
          <w:szCs w:val="22"/>
        </w:rPr>
        <w:t>’”</w:t>
      </w:r>
      <w:r w:rsidR="00033E06" w:rsidRPr="006F3D09">
        <w:rPr>
          <w:rFonts w:cs="Arial"/>
          <w:color w:val="2F5496" w:themeColor="accent5" w:themeShade="BF"/>
          <w:sz w:val="22"/>
          <w:szCs w:val="22"/>
        </w:rPr>
        <w:t>.</w:t>
      </w:r>
    </w:p>
    <w:p w14:paraId="5F3DED85" w14:textId="77777777" w:rsidR="00EB65E7" w:rsidRPr="006F3D09" w:rsidRDefault="00EB65E7" w:rsidP="004C4FB7">
      <w:pPr>
        <w:spacing w:line="276" w:lineRule="auto"/>
        <w:rPr>
          <w:color w:val="000000" w:themeColor="text1"/>
          <w:szCs w:val="24"/>
          <w:u w:val="single"/>
        </w:rPr>
      </w:pPr>
    </w:p>
    <w:p w14:paraId="5F3DED86" w14:textId="0FBF19F5" w:rsidR="002F2387" w:rsidRPr="006F3D09" w:rsidRDefault="006F0B1F" w:rsidP="004C4FB7">
      <w:pPr>
        <w:spacing w:line="276" w:lineRule="auto"/>
        <w:rPr>
          <w:color w:val="000000" w:themeColor="text1"/>
          <w:szCs w:val="24"/>
          <w:u w:val="single"/>
        </w:rPr>
      </w:pPr>
      <w:r>
        <w:rPr>
          <w:color w:val="000000" w:themeColor="text1"/>
          <w:szCs w:val="24"/>
          <w:u w:val="single"/>
        </w:rPr>
        <w:t xml:space="preserve">Closing date </w:t>
      </w:r>
      <w:r w:rsidR="004B0D06">
        <w:rPr>
          <w:color w:val="000000" w:themeColor="text1"/>
          <w:szCs w:val="24"/>
          <w:u w:val="single"/>
        </w:rPr>
        <w:t>Monday 15</w:t>
      </w:r>
      <w:r w:rsidR="004B0D06" w:rsidRPr="004B0D06">
        <w:rPr>
          <w:color w:val="000000" w:themeColor="text1"/>
          <w:szCs w:val="24"/>
          <w:u w:val="single"/>
          <w:vertAlign w:val="superscript"/>
        </w:rPr>
        <w:t>th</w:t>
      </w:r>
      <w:r w:rsidR="004B0D06">
        <w:rPr>
          <w:color w:val="000000" w:themeColor="text1"/>
          <w:szCs w:val="24"/>
          <w:u w:val="single"/>
        </w:rPr>
        <w:t xml:space="preserve"> November 2021</w:t>
      </w:r>
      <w:r>
        <w:rPr>
          <w:color w:val="000000" w:themeColor="text1"/>
          <w:szCs w:val="24"/>
          <w:u w:val="single"/>
        </w:rPr>
        <w:t xml:space="preserve">.  </w:t>
      </w:r>
      <w:r w:rsidR="004C4FB7" w:rsidRPr="006F3D09">
        <w:rPr>
          <w:color w:val="000000" w:themeColor="text1"/>
          <w:szCs w:val="24"/>
          <w:u w:val="single"/>
        </w:rPr>
        <w:t>Shortlisted applicants can expect a panel interview</w:t>
      </w:r>
      <w:r w:rsidR="00FF7DD4">
        <w:rPr>
          <w:color w:val="000000" w:themeColor="text1"/>
          <w:szCs w:val="24"/>
          <w:u w:val="single"/>
        </w:rPr>
        <w:t xml:space="preserve"> with questions based on the criteria for the post</w:t>
      </w:r>
      <w:r w:rsidR="004C4FB7" w:rsidRPr="006F3D09">
        <w:rPr>
          <w:color w:val="000000" w:themeColor="text1"/>
          <w:szCs w:val="24"/>
          <w:u w:val="single"/>
        </w:rPr>
        <w:t xml:space="preserve"> during week beginning</w:t>
      </w:r>
      <w:r w:rsidR="008F45B2">
        <w:rPr>
          <w:color w:val="000000" w:themeColor="text1"/>
          <w:szCs w:val="24"/>
          <w:u w:val="single"/>
        </w:rPr>
        <w:t xml:space="preserve"> </w:t>
      </w:r>
      <w:r w:rsidR="000D791F">
        <w:rPr>
          <w:color w:val="000000" w:themeColor="text1"/>
          <w:szCs w:val="24"/>
          <w:u w:val="single"/>
        </w:rPr>
        <w:t>22</w:t>
      </w:r>
      <w:r w:rsidR="000D791F" w:rsidRPr="000D791F">
        <w:rPr>
          <w:color w:val="000000" w:themeColor="text1"/>
          <w:szCs w:val="24"/>
          <w:u w:val="single"/>
          <w:vertAlign w:val="superscript"/>
        </w:rPr>
        <w:t>nd</w:t>
      </w:r>
      <w:r w:rsidR="000D791F">
        <w:rPr>
          <w:color w:val="000000" w:themeColor="text1"/>
          <w:szCs w:val="24"/>
          <w:u w:val="single"/>
        </w:rPr>
        <w:t xml:space="preserve"> November 2021</w:t>
      </w:r>
    </w:p>
    <w:sectPr w:rsidR="002F2387" w:rsidRPr="006F3D09" w:rsidSect="00D967F2">
      <w:headerReference w:type="default" r:id="rId11"/>
      <w:footerReference w:type="default" r:id="rId12"/>
      <w:pgSz w:w="11909" w:h="16834"/>
      <w:pgMar w:top="1440" w:right="1080" w:bottom="1440" w:left="108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F3964" w14:textId="77777777" w:rsidR="005C530F" w:rsidRDefault="005C530F">
      <w:r>
        <w:separator/>
      </w:r>
    </w:p>
  </w:endnote>
  <w:endnote w:type="continuationSeparator" w:id="0">
    <w:p w14:paraId="4BB93C6F" w14:textId="77777777" w:rsidR="005C530F" w:rsidRDefault="005C5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ED8C" w14:textId="77777777" w:rsidR="001D3064" w:rsidRPr="000F0A29" w:rsidRDefault="001D3064">
    <w:pPr>
      <w:pStyle w:val="Footer"/>
      <w:jc w:val="center"/>
      <w:rPr>
        <w:sz w:val="24"/>
        <w:szCs w:val="24"/>
      </w:rPr>
    </w:pPr>
    <w:r w:rsidRPr="000F0A29">
      <w:rPr>
        <w:sz w:val="24"/>
        <w:szCs w:val="24"/>
      </w:rPr>
      <w:fldChar w:fldCharType="begin"/>
    </w:r>
    <w:r w:rsidRPr="000F0A29">
      <w:rPr>
        <w:sz w:val="24"/>
        <w:szCs w:val="24"/>
      </w:rPr>
      <w:instrText xml:space="preserve"> PAGE   \* MERGEFORMAT </w:instrText>
    </w:r>
    <w:r w:rsidRPr="000F0A29">
      <w:rPr>
        <w:sz w:val="24"/>
        <w:szCs w:val="24"/>
      </w:rPr>
      <w:fldChar w:fldCharType="separate"/>
    </w:r>
    <w:r w:rsidR="006F0B1F">
      <w:rPr>
        <w:noProof/>
        <w:sz w:val="24"/>
        <w:szCs w:val="24"/>
      </w:rPr>
      <w:t>2</w:t>
    </w:r>
    <w:r w:rsidRPr="000F0A29">
      <w:rPr>
        <w:noProof/>
        <w:sz w:val="24"/>
        <w:szCs w:val="24"/>
      </w:rPr>
      <w:fldChar w:fldCharType="end"/>
    </w:r>
  </w:p>
  <w:p w14:paraId="5F3DED8D" w14:textId="77777777" w:rsidR="001D3064" w:rsidRPr="0023775A" w:rsidRDefault="001D3064" w:rsidP="0023775A">
    <w:pPr>
      <w:pStyle w:val="Footer"/>
      <w:tabs>
        <w:tab w:val="clear" w:pos="8306"/>
        <w:tab w:val="right" w:pos="9029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A7ACE" w14:textId="77777777" w:rsidR="005C530F" w:rsidRDefault="005C530F">
      <w:r>
        <w:separator/>
      </w:r>
    </w:p>
  </w:footnote>
  <w:footnote w:type="continuationSeparator" w:id="0">
    <w:p w14:paraId="70CDC920" w14:textId="77777777" w:rsidR="005C530F" w:rsidRDefault="005C53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DED8B" w14:textId="2775F630" w:rsidR="001D3064" w:rsidRDefault="00757E39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EAB9F60" wp14:editId="6F6B8EE2">
          <wp:simplePos x="0" y="0"/>
          <wp:positionH relativeFrom="column">
            <wp:posOffset>5542915</wp:posOffset>
          </wp:positionH>
          <wp:positionV relativeFrom="paragraph">
            <wp:posOffset>-275697</wp:posOffset>
          </wp:positionV>
          <wp:extent cx="1036320" cy="566420"/>
          <wp:effectExtent l="0" t="0" r="5080" b="5080"/>
          <wp:wrapTopAndBottom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566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25AD"/>
    <w:multiLevelType w:val="hybridMultilevel"/>
    <w:tmpl w:val="46CEBE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F3972"/>
    <w:multiLevelType w:val="singleLevel"/>
    <w:tmpl w:val="13C269E0"/>
    <w:lvl w:ilvl="0">
      <w:start w:val="1"/>
      <w:numFmt w:val="lowerLetter"/>
      <w:lvlText w:val="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 w15:restartNumberingAfterBreak="0">
    <w:nsid w:val="08C94264"/>
    <w:multiLevelType w:val="hybridMultilevel"/>
    <w:tmpl w:val="1040A51A"/>
    <w:lvl w:ilvl="0" w:tplc="CC5A2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16297"/>
    <w:multiLevelType w:val="hybridMultilevel"/>
    <w:tmpl w:val="472CE822"/>
    <w:lvl w:ilvl="0" w:tplc="E01E6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CC13BE"/>
    <w:multiLevelType w:val="hybridMultilevel"/>
    <w:tmpl w:val="5B983BAC"/>
    <w:lvl w:ilvl="0" w:tplc="CE36A98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D13FF7"/>
    <w:multiLevelType w:val="hybridMultilevel"/>
    <w:tmpl w:val="401268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61ED6"/>
    <w:multiLevelType w:val="hybridMultilevel"/>
    <w:tmpl w:val="4F222A64"/>
    <w:lvl w:ilvl="0" w:tplc="08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7" w15:restartNumberingAfterBreak="0">
    <w:nsid w:val="17B24EE1"/>
    <w:multiLevelType w:val="hybridMultilevel"/>
    <w:tmpl w:val="B9707AA0"/>
    <w:lvl w:ilvl="0" w:tplc="08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194178CF"/>
    <w:multiLevelType w:val="hybridMultilevel"/>
    <w:tmpl w:val="FBCEDAA2"/>
    <w:lvl w:ilvl="0" w:tplc="08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9" w15:restartNumberingAfterBreak="0">
    <w:nsid w:val="199D5D78"/>
    <w:multiLevelType w:val="hybridMultilevel"/>
    <w:tmpl w:val="30C0A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632CA"/>
    <w:multiLevelType w:val="hybridMultilevel"/>
    <w:tmpl w:val="A3F6B172"/>
    <w:lvl w:ilvl="0" w:tplc="B42A5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B119AF"/>
    <w:multiLevelType w:val="multilevel"/>
    <w:tmpl w:val="EC0AC4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26DE4DC8"/>
    <w:multiLevelType w:val="multilevel"/>
    <w:tmpl w:val="52F844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275C291D"/>
    <w:multiLevelType w:val="hybridMultilevel"/>
    <w:tmpl w:val="F676C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E50E4"/>
    <w:multiLevelType w:val="hybridMultilevel"/>
    <w:tmpl w:val="15D263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EF0E9F"/>
    <w:multiLevelType w:val="hybridMultilevel"/>
    <w:tmpl w:val="23CE0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C3064"/>
    <w:multiLevelType w:val="hybridMultilevel"/>
    <w:tmpl w:val="6BEEEC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D7716"/>
    <w:multiLevelType w:val="hybridMultilevel"/>
    <w:tmpl w:val="A9301E7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0728FB"/>
    <w:multiLevelType w:val="hybridMultilevel"/>
    <w:tmpl w:val="DA7441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3B857FC"/>
    <w:multiLevelType w:val="multilevel"/>
    <w:tmpl w:val="65C81C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36E93E6D"/>
    <w:multiLevelType w:val="hybridMultilevel"/>
    <w:tmpl w:val="A240DC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DC398A"/>
    <w:multiLevelType w:val="hybridMultilevel"/>
    <w:tmpl w:val="319A47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517FEE"/>
    <w:multiLevelType w:val="hybridMultilevel"/>
    <w:tmpl w:val="4C54C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7A206F"/>
    <w:multiLevelType w:val="hybridMultilevel"/>
    <w:tmpl w:val="DB5014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DD1EC5"/>
    <w:multiLevelType w:val="hybridMultilevel"/>
    <w:tmpl w:val="472E0E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127DA8"/>
    <w:multiLevelType w:val="hybridMultilevel"/>
    <w:tmpl w:val="C5DE6FD0"/>
    <w:lvl w:ilvl="0" w:tplc="B058958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BD4F07"/>
    <w:multiLevelType w:val="hybridMultilevel"/>
    <w:tmpl w:val="FE78C6D0"/>
    <w:lvl w:ilvl="0" w:tplc="08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7" w15:restartNumberingAfterBreak="0">
    <w:nsid w:val="76D64CB8"/>
    <w:multiLevelType w:val="multilevel"/>
    <w:tmpl w:val="F0D4B3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7867580A"/>
    <w:multiLevelType w:val="hybridMultilevel"/>
    <w:tmpl w:val="608670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4"/>
  </w:num>
  <w:num w:numId="4">
    <w:abstractNumId w:val="20"/>
  </w:num>
  <w:num w:numId="5">
    <w:abstractNumId w:val="28"/>
  </w:num>
  <w:num w:numId="6">
    <w:abstractNumId w:val="17"/>
  </w:num>
  <w:num w:numId="7">
    <w:abstractNumId w:val="21"/>
  </w:num>
  <w:num w:numId="8">
    <w:abstractNumId w:val="16"/>
  </w:num>
  <w:num w:numId="9">
    <w:abstractNumId w:val="15"/>
  </w:num>
  <w:num w:numId="10">
    <w:abstractNumId w:val="13"/>
  </w:num>
  <w:num w:numId="11">
    <w:abstractNumId w:val="2"/>
  </w:num>
  <w:num w:numId="12">
    <w:abstractNumId w:val="5"/>
  </w:num>
  <w:num w:numId="13">
    <w:abstractNumId w:val="24"/>
  </w:num>
  <w:num w:numId="14">
    <w:abstractNumId w:val="4"/>
  </w:num>
  <w:num w:numId="15">
    <w:abstractNumId w:val="10"/>
  </w:num>
  <w:num w:numId="16">
    <w:abstractNumId w:val="25"/>
  </w:num>
  <w:num w:numId="17">
    <w:abstractNumId w:val="23"/>
  </w:num>
  <w:num w:numId="18">
    <w:abstractNumId w:val="3"/>
  </w:num>
  <w:num w:numId="19">
    <w:abstractNumId w:val="0"/>
  </w:num>
  <w:num w:numId="20">
    <w:abstractNumId w:val="19"/>
  </w:num>
  <w:num w:numId="21">
    <w:abstractNumId w:val="27"/>
  </w:num>
  <w:num w:numId="22">
    <w:abstractNumId w:val="11"/>
  </w:num>
  <w:num w:numId="23">
    <w:abstractNumId w:val="12"/>
  </w:num>
  <w:num w:numId="24">
    <w:abstractNumId w:val="6"/>
  </w:num>
  <w:num w:numId="25">
    <w:abstractNumId w:val="26"/>
  </w:num>
  <w:num w:numId="26">
    <w:abstractNumId w:val="7"/>
  </w:num>
  <w:num w:numId="27">
    <w:abstractNumId w:val="22"/>
  </w:num>
  <w:num w:numId="28">
    <w:abstractNumId w:val="9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F37"/>
    <w:rsid w:val="00011ACE"/>
    <w:rsid w:val="00013A22"/>
    <w:rsid w:val="00017775"/>
    <w:rsid w:val="00033E06"/>
    <w:rsid w:val="0006576B"/>
    <w:rsid w:val="0008364C"/>
    <w:rsid w:val="00083C52"/>
    <w:rsid w:val="00091282"/>
    <w:rsid w:val="000B0414"/>
    <w:rsid w:val="000D791F"/>
    <w:rsid w:val="000E2E22"/>
    <w:rsid w:val="000E690D"/>
    <w:rsid w:val="000F0A29"/>
    <w:rsid w:val="000F6AEF"/>
    <w:rsid w:val="0012081B"/>
    <w:rsid w:val="0012549A"/>
    <w:rsid w:val="00140B35"/>
    <w:rsid w:val="0015008B"/>
    <w:rsid w:val="0019405E"/>
    <w:rsid w:val="00195FCE"/>
    <w:rsid w:val="001C322F"/>
    <w:rsid w:val="001C5FB2"/>
    <w:rsid w:val="001D0A7B"/>
    <w:rsid w:val="001D3064"/>
    <w:rsid w:val="001D5B1C"/>
    <w:rsid w:val="001D6E26"/>
    <w:rsid w:val="001F70FD"/>
    <w:rsid w:val="0020065D"/>
    <w:rsid w:val="002026F8"/>
    <w:rsid w:val="00207255"/>
    <w:rsid w:val="00214B59"/>
    <w:rsid w:val="0023775A"/>
    <w:rsid w:val="00252372"/>
    <w:rsid w:val="00254A20"/>
    <w:rsid w:val="002572CA"/>
    <w:rsid w:val="00266B63"/>
    <w:rsid w:val="002713F0"/>
    <w:rsid w:val="00273D75"/>
    <w:rsid w:val="00275C23"/>
    <w:rsid w:val="00281F1C"/>
    <w:rsid w:val="002A7D66"/>
    <w:rsid w:val="002B5EEE"/>
    <w:rsid w:val="002C17BA"/>
    <w:rsid w:val="002D1F5C"/>
    <w:rsid w:val="002E6B53"/>
    <w:rsid w:val="002F2387"/>
    <w:rsid w:val="00307109"/>
    <w:rsid w:val="00312C25"/>
    <w:rsid w:val="003171AB"/>
    <w:rsid w:val="00323ADC"/>
    <w:rsid w:val="00335178"/>
    <w:rsid w:val="0033583C"/>
    <w:rsid w:val="00361B32"/>
    <w:rsid w:val="003646E8"/>
    <w:rsid w:val="00384F37"/>
    <w:rsid w:val="003A716C"/>
    <w:rsid w:val="003D0404"/>
    <w:rsid w:val="003D4260"/>
    <w:rsid w:val="003E065C"/>
    <w:rsid w:val="003E354D"/>
    <w:rsid w:val="003E3C81"/>
    <w:rsid w:val="0040627A"/>
    <w:rsid w:val="0043670A"/>
    <w:rsid w:val="00437A34"/>
    <w:rsid w:val="00440B77"/>
    <w:rsid w:val="00472246"/>
    <w:rsid w:val="00486761"/>
    <w:rsid w:val="004969B0"/>
    <w:rsid w:val="00497066"/>
    <w:rsid w:val="00497D58"/>
    <w:rsid w:val="004A2260"/>
    <w:rsid w:val="004A2A57"/>
    <w:rsid w:val="004B0D06"/>
    <w:rsid w:val="004C0C73"/>
    <w:rsid w:val="004C4FB7"/>
    <w:rsid w:val="004C63F8"/>
    <w:rsid w:val="004D5264"/>
    <w:rsid w:val="004D5612"/>
    <w:rsid w:val="004E7091"/>
    <w:rsid w:val="004F0DDF"/>
    <w:rsid w:val="00507390"/>
    <w:rsid w:val="00521D3E"/>
    <w:rsid w:val="00535DA3"/>
    <w:rsid w:val="00536F83"/>
    <w:rsid w:val="005378F2"/>
    <w:rsid w:val="005507E4"/>
    <w:rsid w:val="00554D3F"/>
    <w:rsid w:val="00573D39"/>
    <w:rsid w:val="00583A20"/>
    <w:rsid w:val="00592B82"/>
    <w:rsid w:val="00595309"/>
    <w:rsid w:val="005A1903"/>
    <w:rsid w:val="005B3362"/>
    <w:rsid w:val="005B709A"/>
    <w:rsid w:val="005C530F"/>
    <w:rsid w:val="005E3813"/>
    <w:rsid w:val="005E4C4F"/>
    <w:rsid w:val="005F339D"/>
    <w:rsid w:val="00605BB3"/>
    <w:rsid w:val="006201D0"/>
    <w:rsid w:val="00680AF5"/>
    <w:rsid w:val="0068745C"/>
    <w:rsid w:val="00690FF2"/>
    <w:rsid w:val="00697011"/>
    <w:rsid w:val="006A3779"/>
    <w:rsid w:val="006C3A00"/>
    <w:rsid w:val="006E566D"/>
    <w:rsid w:val="006F0B1F"/>
    <w:rsid w:val="006F3D09"/>
    <w:rsid w:val="00721369"/>
    <w:rsid w:val="00727E51"/>
    <w:rsid w:val="00757E39"/>
    <w:rsid w:val="00774D0C"/>
    <w:rsid w:val="00780A2A"/>
    <w:rsid w:val="00783751"/>
    <w:rsid w:val="00785998"/>
    <w:rsid w:val="007A7FBF"/>
    <w:rsid w:val="007B3B47"/>
    <w:rsid w:val="007D05F8"/>
    <w:rsid w:val="007D1A81"/>
    <w:rsid w:val="007E0B18"/>
    <w:rsid w:val="007F4F06"/>
    <w:rsid w:val="007F7276"/>
    <w:rsid w:val="00801594"/>
    <w:rsid w:val="008244C1"/>
    <w:rsid w:val="00824FD2"/>
    <w:rsid w:val="0083439D"/>
    <w:rsid w:val="008372F6"/>
    <w:rsid w:val="00850032"/>
    <w:rsid w:val="00881197"/>
    <w:rsid w:val="0088402C"/>
    <w:rsid w:val="00896EEA"/>
    <w:rsid w:val="00897617"/>
    <w:rsid w:val="008B48E4"/>
    <w:rsid w:val="008C638F"/>
    <w:rsid w:val="008D48B3"/>
    <w:rsid w:val="008D5455"/>
    <w:rsid w:val="008E4EAD"/>
    <w:rsid w:val="008F45B2"/>
    <w:rsid w:val="008F6514"/>
    <w:rsid w:val="00900538"/>
    <w:rsid w:val="009218E8"/>
    <w:rsid w:val="00940378"/>
    <w:rsid w:val="00954D61"/>
    <w:rsid w:val="00981A5A"/>
    <w:rsid w:val="00992B52"/>
    <w:rsid w:val="00994DB9"/>
    <w:rsid w:val="009A01A2"/>
    <w:rsid w:val="009C6E95"/>
    <w:rsid w:val="009D5604"/>
    <w:rsid w:val="009E0558"/>
    <w:rsid w:val="009F6169"/>
    <w:rsid w:val="00A35D8F"/>
    <w:rsid w:val="00A6027F"/>
    <w:rsid w:val="00A60C51"/>
    <w:rsid w:val="00A679F1"/>
    <w:rsid w:val="00AF08A0"/>
    <w:rsid w:val="00AF5D89"/>
    <w:rsid w:val="00B25E4C"/>
    <w:rsid w:val="00B353F0"/>
    <w:rsid w:val="00B40009"/>
    <w:rsid w:val="00B43E40"/>
    <w:rsid w:val="00B700F2"/>
    <w:rsid w:val="00B77A57"/>
    <w:rsid w:val="00BB028B"/>
    <w:rsid w:val="00BB0AC2"/>
    <w:rsid w:val="00BB4D75"/>
    <w:rsid w:val="00BD6D5F"/>
    <w:rsid w:val="00BF1A3C"/>
    <w:rsid w:val="00C07C5F"/>
    <w:rsid w:val="00C236E6"/>
    <w:rsid w:val="00C24612"/>
    <w:rsid w:val="00C34051"/>
    <w:rsid w:val="00C52BD2"/>
    <w:rsid w:val="00C87E40"/>
    <w:rsid w:val="00CA7D7C"/>
    <w:rsid w:val="00CB0748"/>
    <w:rsid w:val="00CC05A9"/>
    <w:rsid w:val="00CC6079"/>
    <w:rsid w:val="00D115AA"/>
    <w:rsid w:val="00D2475D"/>
    <w:rsid w:val="00D312E6"/>
    <w:rsid w:val="00D346BC"/>
    <w:rsid w:val="00D40443"/>
    <w:rsid w:val="00D45D0D"/>
    <w:rsid w:val="00D51821"/>
    <w:rsid w:val="00D84882"/>
    <w:rsid w:val="00D92498"/>
    <w:rsid w:val="00D96247"/>
    <w:rsid w:val="00D967F2"/>
    <w:rsid w:val="00DA3944"/>
    <w:rsid w:val="00DB40BB"/>
    <w:rsid w:val="00DE1D01"/>
    <w:rsid w:val="00DF205E"/>
    <w:rsid w:val="00DF7186"/>
    <w:rsid w:val="00E06436"/>
    <w:rsid w:val="00E27165"/>
    <w:rsid w:val="00E272F9"/>
    <w:rsid w:val="00E36936"/>
    <w:rsid w:val="00E513B3"/>
    <w:rsid w:val="00E806F3"/>
    <w:rsid w:val="00E82528"/>
    <w:rsid w:val="00E879FA"/>
    <w:rsid w:val="00E94491"/>
    <w:rsid w:val="00EB65E7"/>
    <w:rsid w:val="00EB739F"/>
    <w:rsid w:val="00EF0CD2"/>
    <w:rsid w:val="00EF6888"/>
    <w:rsid w:val="00F22468"/>
    <w:rsid w:val="00F26CAA"/>
    <w:rsid w:val="00F37444"/>
    <w:rsid w:val="00F710FB"/>
    <w:rsid w:val="00F71830"/>
    <w:rsid w:val="00F935D8"/>
    <w:rsid w:val="00FA5C2D"/>
    <w:rsid w:val="00FB0CCC"/>
    <w:rsid w:val="00FB4C67"/>
    <w:rsid w:val="00FC012A"/>
    <w:rsid w:val="00FC58F9"/>
    <w:rsid w:val="00FD2399"/>
    <w:rsid w:val="00FE05EB"/>
    <w:rsid w:val="00FE4A54"/>
    <w:rsid w:val="00FE6A68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3DED57"/>
  <w15:chartTrackingRefBased/>
  <w15:docId w15:val="{B08C71AC-73CE-43FB-BF4C-4469E2E5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B65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  <w:rPr>
      <w:sz w:val="28"/>
    </w:rPr>
  </w:style>
  <w:style w:type="paragraph" w:styleId="BodyText">
    <w:name w:val="Body Text"/>
    <w:basedOn w:val="Normal"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sz w:val="28"/>
    </w:rPr>
  </w:style>
  <w:style w:type="paragraph" w:styleId="BodyTextIndent2">
    <w:name w:val="Body Text Indent 2"/>
    <w:basedOn w:val="Normal"/>
    <w:pPr>
      <w:ind w:left="3686"/>
    </w:pPr>
    <w:rPr>
      <w:sz w:val="28"/>
    </w:rPr>
  </w:style>
  <w:style w:type="paragraph" w:styleId="BodyTextIndent3">
    <w:name w:val="Body Text Indent 3"/>
    <w:basedOn w:val="Normal"/>
    <w:pPr>
      <w:ind w:left="3870" w:hanging="270"/>
    </w:pPr>
  </w:style>
  <w:style w:type="table" w:styleId="TableGrid">
    <w:name w:val="Table Grid"/>
    <w:basedOn w:val="TableNormal"/>
    <w:rsid w:val="00837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2136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605BB3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5BB3"/>
    <w:rPr>
      <w:sz w:val="20"/>
      <w:lang w:val="x-none"/>
    </w:rPr>
  </w:style>
  <w:style w:type="character" w:customStyle="1" w:styleId="CommentTextChar">
    <w:name w:val="Comment Text Char"/>
    <w:link w:val="CommentText"/>
    <w:rsid w:val="00605BB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05BB3"/>
    <w:rPr>
      <w:b/>
      <w:bCs/>
    </w:rPr>
  </w:style>
  <w:style w:type="character" w:customStyle="1" w:styleId="CommentSubjectChar">
    <w:name w:val="Comment Subject Char"/>
    <w:link w:val="CommentSubject"/>
    <w:rsid w:val="00605BB3"/>
    <w:rPr>
      <w:rFonts w:ascii="Arial" w:hAnsi="Arial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2C17BA"/>
    <w:pPr>
      <w:ind w:left="720"/>
    </w:pPr>
  </w:style>
  <w:style w:type="paragraph" w:styleId="NoSpacing">
    <w:name w:val="No Spacing"/>
    <w:uiPriority w:val="1"/>
    <w:qFormat/>
    <w:rsid w:val="005507E4"/>
    <w:rPr>
      <w:rFonts w:ascii="Arial" w:hAnsi="Arial"/>
      <w:sz w:val="24"/>
      <w:lang w:eastAsia="en-US"/>
    </w:rPr>
  </w:style>
  <w:style w:type="character" w:styleId="Hyperlink">
    <w:name w:val="Hyperlink"/>
    <w:rsid w:val="00824FD2"/>
    <w:rPr>
      <w:color w:val="0563C1"/>
      <w:u w:val="single"/>
    </w:rPr>
  </w:style>
  <w:style w:type="character" w:customStyle="1" w:styleId="FooterChar">
    <w:name w:val="Footer Char"/>
    <w:link w:val="Footer"/>
    <w:uiPriority w:val="99"/>
    <w:rsid w:val="002713F0"/>
    <w:rPr>
      <w:rFonts w:ascii="Arial" w:hAnsi="Arial"/>
      <w:sz w:val="28"/>
      <w:lang w:eastAsia="en-US"/>
    </w:rPr>
  </w:style>
  <w:style w:type="character" w:styleId="FollowedHyperlink">
    <w:name w:val="FollowedHyperlink"/>
    <w:rsid w:val="000F0A29"/>
    <w:rPr>
      <w:color w:val="954F72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EB65E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EB65E7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5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9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020DD5BB1B284AB3C4C2A594B7AF45" ma:contentTypeVersion="12" ma:contentTypeDescription="Create a new document." ma:contentTypeScope="" ma:versionID="b204eb606fc597c6b61752d6c1819f08">
  <xsd:schema xmlns:xsd="http://www.w3.org/2001/XMLSchema" xmlns:xs="http://www.w3.org/2001/XMLSchema" xmlns:p="http://schemas.microsoft.com/office/2006/metadata/properties" xmlns:ns2="3723ce61-4e35-4582-86b3-1d980f7577c4" xmlns:ns3="cc1463fd-c4c2-412a-ae44-6336aab7f09c" targetNamespace="http://schemas.microsoft.com/office/2006/metadata/properties" ma:root="true" ma:fieldsID="73923d4713972ec21df91757dd46d375" ns2:_="" ns3:_="">
    <xsd:import namespace="3723ce61-4e35-4582-86b3-1d980f7577c4"/>
    <xsd:import namespace="cc1463fd-c4c2-412a-ae44-6336aab7f0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23ce61-4e35-4582-86b3-1d980f757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463fd-c4c2-412a-ae44-6336aab7f09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92BB02-1E66-4874-B183-346C5E1450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0E36BC-D2A9-48A3-A5E8-D675C36CB0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23ce61-4e35-4582-86b3-1d980f7577c4"/>
    <ds:schemaRef ds:uri="cc1463fd-c4c2-412a-ae44-6336aab7f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35C3BF-2C26-4404-B2EA-01EF51B687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F548CE-05C1-4B19-B85B-7BF226B145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LEAD</Company>
  <LinksUpToDate>false</LinksUpToDate>
  <CharactersWithSpaces>5737</CharactersWithSpaces>
  <SharedDoc>false</SharedDoc>
  <HLinks>
    <vt:vector size="6" baseType="variant">
      <vt:variant>
        <vt:i4>2031619</vt:i4>
      </vt:variant>
      <vt:variant>
        <vt:i4>0</vt:i4>
      </vt:variant>
      <vt:variant>
        <vt:i4>0</vt:i4>
      </vt:variant>
      <vt:variant>
        <vt:i4>5</vt:i4>
      </vt:variant>
      <vt:variant>
        <vt:lpwstr>http://www.getconnectedandlead.org.uk/fileuploads/employability-fund-stage-2-provision-overview-0147.pdf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Authorised User</dc:creator>
  <cp:keywords/>
  <dc:description/>
  <cp:lastModifiedBy>Sarah Burton</cp:lastModifiedBy>
  <cp:revision>22</cp:revision>
  <cp:lastPrinted>2016-04-07T14:41:00Z</cp:lastPrinted>
  <dcterms:created xsi:type="dcterms:W3CDTF">2018-03-23T10:56:00Z</dcterms:created>
  <dcterms:modified xsi:type="dcterms:W3CDTF">2021-10-22T16:00:00Z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0x010100DB020DD5BB1B284AB3C4C2A594B7AF45</vt:lpwstr>
  </property>
</Properties>
</file>