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16FFD" w14:textId="0278C411" w:rsidR="00E27165" w:rsidRPr="00CC0B61" w:rsidRDefault="00EB65E7" w:rsidP="00CC0B61">
      <w:pPr>
        <w:ind w:right="-472"/>
        <w:rPr>
          <w:rFonts w:cs="Arial"/>
          <w:b/>
          <w:color w:val="2F5496" w:themeColor="accent5" w:themeShade="BF"/>
          <w:sz w:val="28"/>
          <w:szCs w:val="28"/>
        </w:rPr>
      </w:pPr>
      <w:r w:rsidRPr="00E2340F">
        <w:rPr>
          <w:rFonts w:cs="Arial"/>
          <w:b/>
          <w:color w:val="2F5496" w:themeColor="accent5" w:themeShade="BF"/>
          <w:sz w:val="28"/>
          <w:szCs w:val="28"/>
        </w:rPr>
        <w:t>About Lead Scotland</w:t>
      </w:r>
    </w:p>
    <w:p w14:paraId="5CF133BE" w14:textId="77777777" w:rsidR="00CC0B61" w:rsidRDefault="00CC0B61" w:rsidP="00CC0B61">
      <w:pPr>
        <w:pStyle w:val="NormalWeb"/>
        <w:shd w:val="clear" w:color="auto" w:fill="FFFFFF" w:themeFill="background1"/>
        <w:contextualSpacing/>
        <w:rPr>
          <w:rFonts w:ascii="Arial" w:hAnsi="Arial" w:cs="Arial"/>
          <w:color w:val="000000" w:themeColor="text1"/>
        </w:rPr>
      </w:pPr>
      <w:r w:rsidRPr="4DD69CD2">
        <w:rPr>
          <w:rFonts w:ascii="Arial" w:hAnsi="Arial" w:cs="Arial"/>
          <w:color w:val="000000" w:themeColor="text1"/>
        </w:rPr>
        <w:t>Lead Scotland is a charity supporting disabled people and carers by providing personalised learning, befriending, advice, and information services.  We have projects across Scotland and a national helpline and information service.  Our local services are community and home based, one to one or in small groups so that people have the right support to learn and participate. We support people to build a bridge to reach their ambitions of personal development, learning, volunteering, and work. At a national level, we provide information and advice on the full range of post-school learning and training opportunities, as well as influencing and informing policy.</w:t>
      </w:r>
    </w:p>
    <w:p w14:paraId="2C5AF716" w14:textId="77777777" w:rsidR="00CC0B61" w:rsidRPr="00EB65E7" w:rsidRDefault="00CC0B61" w:rsidP="00CC0B61">
      <w:pPr>
        <w:pStyle w:val="NormalWeb"/>
        <w:shd w:val="clear" w:color="auto" w:fill="FFFFFF"/>
        <w:spacing w:before="0" w:beforeAutospacing="0" w:after="0" w:afterAutospacing="0"/>
        <w:rPr>
          <w:rFonts w:ascii="Arial" w:hAnsi="Arial" w:cs="Arial"/>
          <w:b/>
          <w:color w:val="000000"/>
        </w:rPr>
      </w:pPr>
      <w:r w:rsidRPr="00EB65E7">
        <w:rPr>
          <w:rFonts w:ascii="Arial" w:hAnsi="Arial" w:cs="Arial"/>
          <w:b/>
          <w:color w:val="000000"/>
        </w:rPr>
        <w:t>Lead</w:t>
      </w:r>
      <w:r>
        <w:rPr>
          <w:rFonts w:ascii="Arial" w:hAnsi="Arial" w:cs="Arial"/>
          <w:b/>
          <w:color w:val="000000"/>
        </w:rPr>
        <w:t xml:space="preserve"> </w:t>
      </w:r>
      <w:r w:rsidRPr="00EB65E7">
        <w:rPr>
          <w:rFonts w:ascii="Arial" w:hAnsi="Arial" w:cs="Arial"/>
          <w:b/>
          <w:color w:val="000000"/>
        </w:rPr>
        <w:t>Scotland</w:t>
      </w:r>
      <w:r>
        <w:rPr>
          <w:rFonts w:ascii="Arial" w:hAnsi="Arial" w:cs="Arial"/>
          <w:b/>
          <w:color w:val="000000"/>
        </w:rPr>
        <w:t xml:space="preserve"> </w:t>
      </w:r>
      <w:r w:rsidRPr="00EB65E7">
        <w:rPr>
          <w:rFonts w:ascii="Arial" w:hAnsi="Arial" w:cs="Arial"/>
          <w:b/>
          <w:color w:val="000000"/>
        </w:rPr>
        <w:t>Vision</w:t>
      </w:r>
    </w:p>
    <w:p w14:paraId="38C5D285" w14:textId="77777777" w:rsidR="00CC0B61" w:rsidRPr="00EB65E7" w:rsidRDefault="00CC0B61" w:rsidP="00CC0B61">
      <w:pPr>
        <w:pStyle w:val="NormalWeb"/>
        <w:shd w:val="clear" w:color="auto" w:fill="FFFFFF"/>
        <w:spacing w:line="276" w:lineRule="auto"/>
        <w:rPr>
          <w:rFonts w:ascii="Arial" w:hAnsi="Arial" w:cs="Arial"/>
          <w:color w:val="000000"/>
        </w:rPr>
      </w:pPr>
      <w:r w:rsidRPr="00845E09">
        <w:rPr>
          <w:rFonts w:ascii="Arial" w:hAnsi="Arial" w:cs="Arial"/>
          <w:color w:val="000000"/>
        </w:rPr>
        <w:t>Our vision is of a fair society where disabled people and carers have an equal opportunity to learn, participate and achieve their potential.</w:t>
      </w:r>
    </w:p>
    <w:p w14:paraId="182A15C1" w14:textId="77777777" w:rsidR="00CC0B61" w:rsidRPr="00EB65E7" w:rsidRDefault="00CC0B61" w:rsidP="00CC0B61">
      <w:pPr>
        <w:pStyle w:val="NormalWeb"/>
        <w:shd w:val="clear" w:color="auto" w:fill="FFFFFF"/>
        <w:spacing w:before="0" w:beforeAutospacing="0" w:after="0" w:afterAutospacing="0" w:line="480" w:lineRule="auto"/>
        <w:rPr>
          <w:rFonts w:ascii="Arial" w:hAnsi="Arial" w:cs="Arial"/>
          <w:b/>
          <w:color w:val="000000"/>
        </w:rPr>
      </w:pPr>
      <w:r w:rsidRPr="00EB65E7">
        <w:rPr>
          <w:rFonts w:ascii="Arial" w:hAnsi="Arial" w:cs="Arial"/>
          <w:b/>
          <w:color w:val="000000"/>
        </w:rPr>
        <w:t>Lead</w:t>
      </w:r>
      <w:r>
        <w:rPr>
          <w:rFonts w:ascii="Arial" w:hAnsi="Arial" w:cs="Arial"/>
          <w:b/>
          <w:color w:val="000000"/>
        </w:rPr>
        <w:t xml:space="preserve"> </w:t>
      </w:r>
      <w:r w:rsidRPr="00EB65E7">
        <w:rPr>
          <w:rFonts w:ascii="Arial" w:hAnsi="Arial" w:cs="Arial"/>
          <w:b/>
          <w:color w:val="000000"/>
        </w:rPr>
        <w:t>Scotland</w:t>
      </w:r>
      <w:r>
        <w:rPr>
          <w:rFonts w:ascii="Arial" w:hAnsi="Arial" w:cs="Arial"/>
          <w:b/>
          <w:color w:val="000000"/>
        </w:rPr>
        <w:t xml:space="preserve"> </w:t>
      </w:r>
      <w:r w:rsidRPr="00EB65E7">
        <w:rPr>
          <w:rFonts w:ascii="Arial" w:hAnsi="Arial" w:cs="Arial"/>
          <w:b/>
          <w:color w:val="000000"/>
        </w:rPr>
        <w:t>Mission</w:t>
      </w:r>
    </w:p>
    <w:p w14:paraId="219153FF" w14:textId="77777777" w:rsidR="00CC0B61" w:rsidRDefault="00CC0B61" w:rsidP="00CC0B61">
      <w:pPr>
        <w:spacing w:line="276" w:lineRule="auto"/>
        <w:rPr>
          <w:rFonts w:cs="Arial"/>
          <w:color w:val="000000"/>
          <w:szCs w:val="24"/>
          <w:lang w:eastAsia="en-GB"/>
        </w:rPr>
      </w:pPr>
      <w:r w:rsidRPr="00845E09">
        <w:rPr>
          <w:rFonts w:cs="Arial"/>
          <w:color w:val="000000"/>
          <w:szCs w:val="24"/>
          <w:lang w:eastAsia="en-GB"/>
        </w:rPr>
        <w:t xml:space="preserve">To influence change and provide personalised learning, befriending, </w:t>
      </w:r>
      <w:proofErr w:type="gramStart"/>
      <w:r w:rsidRPr="00845E09">
        <w:rPr>
          <w:rFonts w:cs="Arial"/>
          <w:color w:val="000000"/>
          <w:szCs w:val="24"/>
          <w:lang w:eastAsia="en-GB"/>
        </w:rPr>
        <w:t>advice</w:t>
      </w:r>
      <w:proofErr w:type="gramEnd"/>
      <w:r w:rsidRPr="00845E09">
        <w:rPr>
          <w:rFonts w:cs="Arial"/>
          <w:color w:val="000000"/>
          <w:szCs w:val="24"/>
          <w:lang w:eastAsia="en-GB"/>
        </w:rPr>
        <w:t xml:space="preserve"> and information services.</w:t>
      </w:r>
    </w:p>
    <w:p w14:paraId="5F503108" w14:textId="77777777" w:rsidR="00CC0B61" w:rsidRPr="00845E09" w:rsidRDefault="00CC0B61" w:rsidP="00CC0B61">
      <w:pPr>
        <w:spacing w:line="276" w:lineRule="auto"/>
        <w:rPr>
          <w:rFonts w:cs="Arial"/>
          <w:color w:val="000000"/>
          <w:szCs w:val="24"/>
          <w:lang w:eastAsia="en-GB"/>
        </w:rPr>
      </w:pPr>
    </w:p>
    <w:p w14:paraId="2275E01E" w14:textId="77777777" w:rsidR="00CC0B61" w:rsidRPr="00EB65E7" w:rsidRDefault="00CC0B61" w:rsidP="00CC0B61">
      <w:pPr>
        <w:spacing w:line="276" w:lineRule="auto"/>
        <w:rPr>
          <w:b/>
          <w:szCs w:val="24"/>
        </w:rPr>
      </w:pPr>
      <w:r w:rsidRPr="00EB65E7">
        <w:rPr>
          <w:b/>
          <w:szCs w:val="24"/>
        </w:rPr>
        <w:t>Strategic</w:t>
      </w:r>
      <w:r>
        <w:rPr>
          <w:b/>
          <w:szCs w:val="24"/>
        </w:rPr>
        <w:t xml:space="preserve"> </w:t>
      </w:r>
      <w:r w:rsidRPr="00EB65E7">
        <w:rPr>
          <w:b/>
          <w:szCs w:val="24"/>
        </w:rPr>
        <w:t>Goals</w:t>
      </w:r>
      <w:r>
        <w:rPr>
          <w:b/>
          <w:szCs w:val="24"/>
        </w:rPr>
        <w:t xml:space="preserve"> </w:t>
      </w:r>
      <w:r w:rsidRPr="00EB65E7">
        <w:rPr>
          <w:b/>
          <w:szCs w:val="24"/>
        </w:rPr>
        <w:t>for</w:t>
      </w:r>
      <w:r>
        <w:rPr>
          <w:b/>
          <w:szCs w:val="24"/>
        </w:rPr>
        <w:t xml:space="preserve"> </w:t>
      </w:r>
      <w:r w:rsidRPr="00EB65E7">
        <w:rPr>
          <w:b/>
          <w:szCs w:val="24"/>
        </w:rPr>
        <w:t>20</w:t>
      </w:r>
      <w:r>
        <w:rPr>
          <w:b/>
          <w:szCs w:val="24"/>
        </w:rPr>
        <w:t xml:space="preserve">20 </w:t>
      </w:r>
      <w:r w:rsidRPr="00EB65E7">
        <w:rPr>
          <w:b/>
          <w:szCs w:val="24"/>
        </w:rPr>
        <w:t>to</w:t>
      </w:r>
      <w:r>
        <w:rPr>
          <w:b/>
          <w:szCs w:val="24"/>
        </w:rPr>
        <w:t xml:space="preserve"> </w:t>
      </w:r>
      <w:r w:rsidRPr="00EB65E7">
        <w:rPr>
          <w:b/>
          <w:szCs w:val="24"/>
        </w:rPr>
        <w:t>20</w:t>
      </w:r>
      <w:r>
        <w:rPr>
          <w:b/>
          <w:szCs w:val="24"/>
        </w:rPr>
        <w:t>23</w:t>
      </w:r>
    </w:p>
    <w:p w14:paraId="1F239B11" w14:textId="77777777" w:rsidR="00CC0B61" w:rsidRPr="00845E09" w:rsidRDefault="00CC0B61" w:rsidP="00CC0B61">
      <w:pPr>
        <w:pStyle w:val="ListParagraph"/>
        <w:numPr>
          <w:ilvl w:val="0"/>
          <w:numId w:val="29"/>
        </w:numPr>
        <w:spacing w:before="120" w:after="120"/>
        <w:ind w:left="567" w:hanging="425"/>
        <w:rPr>
          <w:rFonts w:cs="Arial"/>
          <w:color w:val="000000"/>
          <w:szCs w:val="24"/>
          <w:lang w:eastAsia="en-GB"/>
        </w:rPr>
      </w:pPr>
      <w:r w:rsidRPr="00845E09">
        <w:rPr>
          <w:rFonts w:cs="Arial"/>
          <w:color w:val="000000"/>
          <w:szCs w:val="24"/>
          <w:lang w:eastAsia="en-GB"/>
        </w:rPr>
        <w:t>Broaden our range of learning and befriending opportunities</w:t>
      </w:r>
    </w:p>
    <w:p w14:paraId="3400AF8C" w14:textId="77777777" w:rsidR="00CC0B61" w:rsidRPr="00845E09" w:rsidRDefault="00CC0B61" w:rsidP="00CC0B61">
      <w:pPr>
        <w:pStyle w:val="ListParagraph"/>
        <w:numPr>
          <w:ilvl w:val="0"/>
          <w:numId w:val="29"/>
        </w:numPr>
        <w:spacing w:before="120" w:after="120"/>
        <w:ind w:left="567" w:hanging="425"/>
        <w:rPr>
          <w:rFonts w:cs="Arial"/>
          <w:color w:val="000000"/>
          <w:szCs w:val="24"/>
          <w:lang w:eastAsia="en-GB"/>
        </w:rPr>
      </w:pPr>
      <w:r w:rsidRPr="00845E09">
        <w:rPr>
          <w:rFonts w:cs="Arial"/>
          <w:color w:val="000000"/>
          <w:szCs w:val="24"/>
          <w:lang w:eastAsia="en-GB"/>
        </w:rPr>
        <w:t>Enable more disabled people and carers to actively participate within communities</w:t>
      </w:r>
    </w:p>
    <w:p w14:paraId="195B5592" w14:textId="77777777" w:rsidR="00CC0B61" w:rsidRPr="00845E09" w:rsidRDefault="00CC0B61" w:rsidP="00CC0B61">
      <w:pPr>
        <w:pStyle w:val="ListParagraph"/>
        <w:numPr>
          <w:ilvl w:val="0"/>
          <w:numId w:val="29"/>
        </w:numPr>
        <w:spacing w:before="120" w:after="120"/>
        <w:ind w:left="567" w:hanging="425"/>
        <w:rPr>
          <w:rFonts w:cs="Arial"/>
          <w:color w:val="000000"/>
          <w:szCs w:val="24"/>
          <w:lang w:eastAsia="en-GB"/>
        </w:rPr>
      </w:pPr>
      <w:r w:rsidRPr="00845E09">
        <w:rPr>
          <w:rFonts w:cs="Arial"/>
          <w:color w:val="000000"/>
          <w:szCs w:val="24"/>
          <w:lang w:eastAsia="en-GB"/>
        </w:rPr>
        <w:t>Extend our local and national coverage</w:t>
      </w:r>
    </w:p>
    <w:p w14:paraId="5FEE6EFF" w14:textId="77777777" w:rsidR="00CC0B61" w:rsidRPr="00845E09" w:rsidRDefault="00CC0B61" w:rsidP="00CC0B61">
      <w:pPr>
        <w:pStyle w:val="ListParagraph"/>
        <w:numPr>
          <w:ilvl w:val="0"/>
          <w:numId w:val="29"/>
        </w:numPr>
        <w:spacing w:before="120" w:after="120"/>
        <w:ind w:left="567" w:hanging="425"/>
        <w:rPr>
          <w:rFonts w:cs="Arial"/>
          <w:color w:val="000000"/>
          <w:szCs w:val="24"/>
          <w:lang w:eastAsia="en-GB"/>
        </w:rPr>
      </w:pPr>
      <w:r w:rsidRPr="00845E09">
        <w:rPr>
          <w:rFonts w:cs="Arial"/>
          <w:color w:val="000000"/>
          <w:szCs w:val="24"/>
          <w:lang w:eastAsia="en-GB"/>
        </w:rPr>
        <w:t>Strengthen our financial sustainability</w:t>
      </w:r>
    </w:p>
    <w:p w14:paraId="592505E0" w14:textId="77777777" w:rsidR="00CC0B61" w:rsidRPr="00011ACE" w:rsidRDefault="00CC0B61" w:rsidP="00CC0B61"/>
    <w:p w14:paraId="7C5F4906" w14:textId="77777777" w:rsidR="00CC0B61" w:rsidRDefault="00CC0B61" w:rsidP="00CC0B61">
      <w:pPr>
        <w:rPr>
          <w:b/>
        </w:rPr>
      </w:pPr>
      <w:r w:rsidRPr="00214B59">
        <w:rPr>
          <w:b/>
        </w:rPr>
        <w:t>Our</w:t>
      </w:r>
      <w:r>
        <w:rPr>
          <w:b/>
        </w:rPr>
        <w:t xml:space="preserve"> </w:t>
      </w:r>
      <w:r w:rsidRPr="00214B59">
        <w:rPr>
          <w:b/>
        </w:rPr>
        <w:t>values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9"/>
        <w:gridCol w:w="1843"/>
        <w:gridCol w:w="2268"/>
        <w:gridCol w:w="1941"/>
      </w:tblGrid>
      <w:tr w:rsidR="00CC0B61" w:rsidRPr="00C87E40" w14:paraId="7DAF857D" w14:textId="77777777" w:rsidTr="009E52EF">
        <w:tc>
          <w:tcPr>
            <w:tcW w:w="1560" w:type="dxa"/>
          </w:tcPr>
          <w:p w14:paraId="6E816589" w14:textId="77777777" w:rsidR="00CC0B61" w:rsidRPr="00C87E40" w:rsidRDefault="00CC0B61" w:rsidP="009E52EF">
            <w:pPr>
              <w:pStyle w:val="ListParagraph"/>
              <w:numPr>
                <w:ilvl w:val="0"/>
                <w:numId w:val="28"/>
              </w:numPr>
              <w:ind w:left="176" w:hanging="284"/>
            </w:pPr>
            <w:r w:rsidRPr="00C87E40">
              <w:t>Equality</w:t>
            </w:r>
          </w:p>
        </w:tc>
        <w:tc>
          <w:tcPr>
            <w:tcW w:w="1559" w:type="dxa"/>
          </w:tcPr>
          <w:p w14:paraId="75212A6F" w14:textId="77777777" w:rsidR="00CC0B61" w:rsidRPr="00C87E40" w:rsidRDefault="00CC0B61" w:rsidP="009E52EF">
            <w:pPr>
              <w:pStyle w:val="ListParagraph"/>
              <w:numPr>
                <w:ilvl w:val="0"/>
                <w:numId w:val="28"/>
              </w:numPr>
              <w:ind w:left="176" w:hanging="284"/>
            </w:pPr>
            <w:r w:rsidRPr="00C87E40">
              <w:t>Integrity</w:t>
            </w:r>
          </w:p>
        </w:tc>
        <w:tc>
          <w:tcPr>
            <w:tcW w:w="1843" w:type="dxa"/>
          </w:tcPr>
          <w:p w14:paraId="1465D34C" w14:textId="77777777" w:rsidR="00CC0B61" w:rsidRPr="00C87E40" w:rsidRDefault="00CC0B61" w:rsidP="009E52EF">
            <w:pPr>
              <w:pStyle w:val="ListParagraph"/>
              <w:numPr>
                <w:ilvl w:val="0"/>
                <w:numId w:val="28"/>
              </w:numPr>
              <w:ind w:left="176" w:hanging="284"/>
            </w:pPr>
            <w:r>
              <w:t>Openness</w:t>
            </w:r>
          </w:p>
        </w:tc>
        <w:tc>
          <w:tcPr>
            <w:tcW w:w="2268" w:type="dxa"/>
          </w:tcPr>
          <w:p w14:paraId="2167BE89" w14:textId="77777777" w:rsidR="00CC0B61" w:rsidRPr="00C87E40" w:rsidRDefault="00CC0B61" w:rsidP="009E52EF">
            <w:pPr>
              <w:pStyle w:val="ListParagraph"/>
              <w:numPr>
                <w:ilvl w:val="0"/>
                <w:numId w:val="28"/>
              </w:numPr>
              <w:ind w:left="176" w:hanging="284"/>
            </w:pPr>
            <w:r w:rsidRPr="00C87E40">
              <w:t>Mutual</w:t>
            </w:r>
            <w:r>
              <w:t xml:space="preserve"> </w:t>
            </w:r>
            <w:r w:rsidRPr="00C87E40">
              <w:t>respect</w:t>
            </w:r>
          </w:p>
        </w:tc>
        <w:tc>
          <w:tcPr>
            <w:tcW w:w="1941" w:type="dxa"/>
          </w:tcPr>
          <w:p w14:paraId="240562E4" w14:textId="77777777" w:rsidR="00CC0B61" w:rsidRPr="00C87E40" w:rsidRDefault="00CC0B61" w:rsidP="009E52EF">
            <w:pPr>
              <w:pStyle w:val="ListParagraph"/>
              <w:numPr>
                <w:ilvl w:val="0"/>
                <w:numId w:val="28"/>
              </w:numPr>
              <w:ind w:left="176" w:hanging="284"/>
            </w:pPr>
            <w:r>
              <w:t>Kindness</w:t>
            </w:r>
          </w:p>
        </w:tc>
      </w:tr>
    </w:tbl>
    <w:p w14:paraId="51A1033F" w14:textId="77777777" w:rsidR="00CC0B61" w:rsidRDefault="00CC0B61" w:rsidP="00CC0B61">
      <w:pPr>
        <w:spacing w:line="276" w:lineRule="auto"/>
        <w:rPr>
          <w:rFonts w:cs="Arial"/>
          <w:szCs w:val="24"/>
        </w:rPr>
      </w:pPr>
    </w:p>
    <w:p w14:paraId="29066506" w14:textId="77777777" w:rsidR="00CC0B61" w:rsidRDefault="00CC0B61" w:rsidP="00CC0B61">
      <w:pPr>
        <w:spacing w:line="276" w:lineRule="auto"/>
        <w:rPr>
          <w:rFonts w:cs="Arial"/>
          <w:szCs w:val="24"/>
        </w:rPr>
      </w:pPr>
    </w:p>
    <w:p w14:paraId="755E688D" w14:textId="77777777" w:rsidR="00CC0B61" w:rsidRPr="00C87E40" w:rsidRDefault="00CC0B61" w:rsidP="00CC0B61">
      <w:pPr>
        <w:rPr>
          <w:b/>
        </w:rPr>
      </w:pPr>
      <w:r w:rsidRPr="00C87E40">
        <w:rPr>
          <w:b/>
        </w:rPr>
        <w:t>Context</w:t>
      </w:r>
      <w:r w:rsidRPr="00C87E40">
        <w:rPr>
          <w:b/>
        </w:rPr>
        <w:tab/>
      </w:r>
    </w:p>
    <w:p w14:paraId="41DDCD1A" w14:textId="77777777" w:rsidR="00CC0B61" w:rsidRPr="00F65266" w:rsidRDefault="00CC0B61" w:rsidP="00CC0B61">
      <w:r w:rsidRPr="00F65266">
        <w:t>Lead</w:t>
      </w:r>
      <w:r>
        <w:t xml:space="preserve"> </w:t>
      </w:r>
      <w:r w:rsidRPr="00F65266">
        <w:t>Scotland</w:t>
      </w:r>
      <w:r>
        <w:t xml:space="preserve"> </w:t>
      </w:r>
      <w:r w:rsidRPr="00F65266">
        <w:t>operates</w:t>
      </w:r>
      <w:r>
        <w:t xml:space="preserve"> </w:t>
      </w:r>
      <w:r w:rsidRPr="00F65266">
        <w:t>in</w:t>
      </w:r>
      <w:r>
        <w:t xml:space="preserve"> </w:t>
      </w:r>
      <w:r w:rsidRPr="00F65266">
        <w:t>the</w:t>
      </w:r>
      <w:r>
        <w:t xml:space="preserve"> </w:t>
      </w:r>
      <w:r w:rsidRPr="00F65266">
        <w:t>context</w:t>
      </w:r>
      <w:r>
        <w:t xml:space="preserve"> </w:t>
      </w:r>
      <w:r w:rsidRPr="00F65266">
        <w:t>of</w:t>
      </w:r>
      <w:r>
        <w:t xml:space="preserve"> </w:t>
      </w:r>
      <w:r w:rsidRPr="00F65266">
        <w:t>a</w:t>
      </w:r>
      <w:r>
        <w:t xml:space="preserve"> </w:t>
      </w:r>
      <w:r w:rsidRPr="00F65266">
        <w:t>competitive</w:t>
      </w:r>
      <w:r>
        <w:t xml:space="preserve"> </w:t>
      </w:r>
      <w:r w:rsidRPr="00F65266">
        <w:t>market</w:t>
      </w:r>
      <w:r>
        <w:t xml:space="preserve">place </w:t>
      </w:r>
      <w:r w:rsidRPr="00F65266">
        <w:t>for</w:t>
      </w:r>
      <w:r>
        <w:t xml:space="preserve"> </w:t>
      </w:r>
      <w:r w:rsidRPr="00F65266">
        <w:t>educational</w:t>
      </w:r>
      <w:r>
        <w:t xml:space="preserve"> </w:t>
      </w:r>
      <w:r w:rsidRPr="00F65266">
        <w:t>delivery</w:t>
      </w:r>
      <w:r>
        <w:t xml:space="preserve"> </w:t>
      </w:r>
      <w:r w:rsidRPr="00F65266">
        <w:t>services</w:t>
      </w:r>
      <w:r>
        <w:t xml:space="preserve"> </w:t>
      </w:r>
      <w:r w:rsidRPr="00F65266">
        <w:t>and</w:t>
      </w:r>
      <w:r>
        <w:t xml:space="preserve"> </w:t>
      </w:r>
      <w:r w:rsidRPr="00F65266">
        <w:t>support</w:t>
      </w:r>
      <w:r>
        <w:t xml:space="preserve"> </w:t>
      </w:r>
      <w:r w:rsidRPr="00F65266">
        <w:t>for</w:t>
      </w:r>
      <w:r>
        <w:t xml:space="preserve"> </w:t>
      </w:r>
      <w:r w:rsidRPr="00F65266">
        <w:t>disabled</w:t>
      </w:r>
      <w:r>
        <w:t xml:space="preserve"> </w:t>
      </w:r>
      <w:r w:rsidRPr="00F65266">
        <w:t>people</w:t>
      </w:r>
      <w:r>
        <w:t xml:space="preserve"> </w:t>
      </w:r>
      <w:r w:rsidRPr="00F65266">
        <w:t>and</w:t>
      </w:r>
      <w:r>
        <w:t xml:space="preserve"> </w:t>
      </w:r>
      <w:r w:rsidRPr="00F65266">
        <w:t>carers.</w:t>
      </w:r>
      <w:r>
        <w:t xml:space="preserve">  </w:t>
      </w:r>
      <w:r w:rsidRPr="00F65266">
        <w:t>The</w:t>
      </w:r>
      <w:r>
        <w:t xml:space="preserve"> </w:t>
      </w:r>
      <w:r w:rsidRPr="00F65266">
        <w:t>organisation</w:t>
      </w:r>
      <w:r>
        <w:t xml:space="preserve"> </w:t>
      </w:r>
      <w:r w:rsidRPr="00F65266">
        <w:t>is</w:t>
      </w:r>
      <w:r>
        <w:t xml:space="preserve"> </w:t>
      </w:r>
      <w:r w:rsidRPr="00F65266">
        <w:t>recognised</w:t>
      </w:r>
      <w:r>
        <w:t xml:space="preserve"> </w:t>
      </w:r>
      <w:r w:rsidRPr="00F65266">
        <w:t>as</w:t>
      </w:r>
      <w:r>
        <w:t xml:space="preserve"> </w:t>
      </w:r>
      <w:r w:rsidRPr="00F65266">
        <w:t>a</w:t>
      </w:r>
      <w:r>
        <w:t xml:space="preserve"> </w:t>
      </w:r>
      <w:r w:rsidRPr="00F65266">
        <w:t>leader</w:t>
      </w:r>
      <w:r>
        <w:t xml:space="preserve"> </w:t>
      </w:r>
      <w:r w:rsidRPr="00F65266">
        <w:t>in</w:t>
      </w:r>
      <w:r>
        <w:t xml:space="preserve"> </w:t>
      </w:r>
      <w:r w:rsidRPr="00F65266">
        <w:t>the</w:t>
      </w:r>
      <w:r>
        <w:t xml:space="preserve"> </w:t>
      </w:r>
      <w:r w:rsidRPr="00F65266">
        <w:t>delivery</w:t>
      </w:r>
      <w:r>
        <w:t xml:space="preserve"> </w:t>
      </w:r>
      <w:r w:rsidRPr="00F65266">
        <w:t>o</w:t>
      </w:r>
      <w:r>
        <w:t xml:space="preserve">f </w:t>
      </w:r>
      <w:r w:rsidRPr="00F65266">
        <w:t>non-formal</w:t>
      </w:r>
      <w:r>
        <w:t xml:space="preserve"> </w:t>
      </w:r>
      <w:r w:rsidRPr="00F65266">
        <w:t>and</w:t>
      </w:r>
      <w:r>
        <w:t xml:space="preserve"> accredited </w:t>
      </w:r>
      <w:r w:rsidRPr="00F65266">
        <w:t>learning</w:t>
      </w:r>
      <w:r>
        <w:t xml:space="preserve"> </w:t>
      </w:r>
      <w:r w:rsidRPr="00F65266">
        <w:t>and</w:t>
      </w:r>
      <w:r>
        <w:t xml:space="preserve"> </w:t>
      </w:r>
      <w:r w:rsidRPr="00F65266">
        <w:t>is</w:t>
      </w:r>
      <w:r>
        <w:t xml:space="preserve"> </w:t>
      </w:r>
      <w:r w:rsidRPr="00F65266">
        <w:t>active</w:t>
      </w:r>
      <w:r>
        <w:t xml:space="preserve"> </w:t>
      </w:r>
      <w:r w:rsidRPr="00F65266">
        <w:t>in</w:t>
      </w:r>
      <w:r>
        <w:t xml:space="preserve"> </w:t>
      </w:r>
      <w:r w:rsidRPr="00F65266">
        <w:t>developing</w:t>
      </w:r>
      <w:r>
        <w:t xml:space="preserve"> </w:t>
      </w:r>
      <w:r w:rsidRPr="00F65266">
        <w:t>new</w:t>
      </w:r>
      <w:r>
        <w:t xml:space="preserve"> </w:t>
      </w:r>
      <w:r w:rsidRPr="00F65266">
        <w:t>services</w:t>
      </w:r>
      <w:r>
        <w:t xml:space="preserve"> </w:t>
      </w:r>
      <w:r w:rsidRPr="00F65266">
        <w:t>and</w:t>
      </w:r>
      <w:r>
        <w:t xml:space="preserve"> </w:t>
      </w:r>
      <w:r w:rsidRPr="00F65266">
        <w:t>products</w:t>
      </w:r>
      <w:r>
        <w:t xml:space="preserve"> </w:t>
      </w:r>
      <w:r w:rsidRPr="00F65266">
        <w:t>to</w:t>
      </w:r>
      <w:r>
        <w:t xml:space="preserve"> </w:t>
      </w:r>
      <w:r w:rsidRPr="00F65266">
        <w:t>retain</w:t>
      </w:r>
      <w:r>
        <w:t xml:space="preserve"> </w:t>
      </w:r>
      <w:r w:rsidRPr="00F65266">
        <w:t>this</w:t>
      </w:r>
      <w:r>
        <w:t xml:space="preserve"> </w:t>
      </w:r>
      <w:r w:rsidRPr="00F65266">
        <w:t>position.</w:t>
      </w:r>
      <w:r>
        <w:t xml:space="preserve">  </w:t>
      </w:r>
      <w:r w:rsidRPr="00F65266">
        <w:t>As</w:t>
      </w:r>
      <w:r>
        <w:t xml:space="preserve"> </w:t>
      </w:r>
      <w:r w:rsidRPr="00F65266">
        <w:t>a</w:t>
      </w:r>
      <w:r>
        <w:t xml:space="preserve"> </w:t>
      </w:r>
      <w:r w:rsidRPr="00F65266">
        <w:t>charity</w:t>
      </w:r>
      <w:r>
        <w:t xml:space="preserve"> </w:t>
      </w:r>
      <w:r w:rsidRPr="00F65266">
        <w:t>and</w:t>
      </w:r>
      <w:r>
        <w:t xml:space="preserve"> </w:t>
      </w:r>
      <w:r w:rsidRPr="00F65266">
        <w:t>company</w:t>
      </w:r>
      <w:r>
        <w:t xml:space="preserve"> </w:t>
      </w:r>
      <w:r w:rsidRPr="00F65266">
        <w:t>limited</w:t>
      </w:r>
      <w:r>
        <w:t xml:space="preserve"> </w:t>
      </w:r>
      <w:r w:rsidRPr="00F65266">
        <w:t>by</w:t>
      </w:r>
      <w:r>
        <w:t xml:space="preserve"> </w:t>
      </w:r>
      <w:r w:rsidRPr="00F65266">
        <w:t>guarantee</w:t>
      </w:r>
      <w:r>
        <w:t xml:space="preserve"> </w:t>
      </w:r>
      <w:r w:rsidRPr="00F65266">
        <w:t>in</w:t>
      </w:r>
      <w:r>
        <w:t xml:space="preserve"> </w:t>
      </w:r>
      <w:r w:rsidRPr="00F65266">
        <w:t>the</w:t>
      </w:r>
      <w:r>
        <w:t xml:space="preserve"> </w:t>
      </w:r>
      <w:r w:rsidRPr="00F65266">
        <w:t>current</w:t>
      </w:r>
      <w:r>
        <w:t xml:space="preserve"> </w:t>
      </w:r>
      <w:r w:rsidRPr="00F65266">
        <w:t>financial</w:t>
      </w:r>
      <w:r>
        <w:t xml:space="preserve"> </w:t>
      </w:r>
      <w:r w:rsidRPr="00F65266">
        <w:t>climate,</w:t>
      </w:r>
      <w:r>
        <w:t xml:space="preserve"> </w:t>
      </w:r>
      <w:r w:rsidRPr="00F65266">
        <w:t>Lead</w:t>
      </w:r>
      <w:r>
        <w:t xml:space="preserve"> </w:t>
      </w:r>
      <w:r w:rsidRPr="00F65266">
        <w:t>Scotland</w:t>
      </w:r>
      <w:r>
        <w:t xml:space="preserve"> </w:t>
      </w:r>
      <w:r w:rsidRPr="00F65266">
        <w:t>must</w:t>
      </w:r>
      <w:r>
        <w:t xml:space="preserve"> </w:t>
      </w:r>
      <w:r w:rsidRPr="00F65266">
        <w:t>be</w:t>
      </w:r>
      <w:r>
        <w:t xml:space="preserve"> </w:t>
      </w:r>
      <w:r w:rsidRPr="00F65266">
        <w:t>responsive</w:t>
      </w:r>
      <w:r>
        <w:t xml:space="preserve"> </w:t>
      </w:r>
      <w:r w:rsidRPr="00F65266">
        <w:t>to</w:t>
      </w:r>
      <w:r>
        <w:t xml:space="preserve"> </w:t>
      </w:r>
      <w:r w:rsidRPr="00F65266">
        <w:t>opportunity,</w:t>
      </w:r>
      <w:r>
        <w:t xml:space="preserve"> </w:t>
      </w:r>
      <w:r w:rsidRPr="00F65266">
        <w:t>alive</w:t>
      </w:r>
      <w:r>
        <w:t xml:space="preserve"> </w:t>
      </w:r>
      <w:r w:rsidRPr="00F65266">
        <w:t>to</w:t>
      </w:r>
      <w:r>
        <w:t xml:space="preserve"> </w:t>
      </w:r>
      <w:r w:rsidRPr="00F65266">
        <w:t>the</w:t>
      </w:r>
      <w:r>
        <w:t xml:space="preserve"> </w:t>
      </w:r>
      <w:r w:rsidRPr="00F65266">
        <w:t>financial</w:t>
      </w:r>
      <w:r>
        <w:t xml:space="preserve"> </w:t>
      </w:r>
      <w:r w:rsidRPr="00F65266">
        <w:t>pressures</w:t>
      </w:r>
      <w:r>
        <w:t xml:space="preserve"> </w:t>
      </w:r>
      <w:r w:rsidRPr="00F65266">
        <w:t>of</w:t>
      </w:r>
      <w:r>
        <w:t xml:space="preserve"> </w:t>
      </w:r>
      <w:r w:rsidRPr="00F65266">
        <w:t>the</w:t>
      </w:r>
      <w:r>
        <w:t xml:space="preserve"> </w:t>
      </w:r>
      <w:r w:rsidRPr="00F65266">
        <w:t>external</w:t>
      </w:r>
      <w:r>
        <w:t xml:space="preserve"> </w:t>
      </w:r>
      <w:r w:rsidRPr="00F65266">
        <w:t>environment</w:t>
      </w:r>
      <w:r>
        <w:t xml:space="preserve"> </w:t>
      </w:r>
      <w:r w:rsidRPr="00F65266">
        <w:t>and</w:t>
      </w:r>
      <w:r>
        <w:t xml:space="preserve"> </w:t>
      </w:r>
      <w:r w:rsidRPr="00F65266">
        <w:t>ready</w:t>
      </w:r>
      <w:r>
        <w:t xml:space="preserve"> </w:t>
      </w:r>
      <w:r w:rsidRPr="00F65266">
        <w:t>to</w:t>
      </w:r>
      <w:r>
        <w:t xml:space="preserve"> </w:t>
      </w:r>
      <w:r w:rsidRPr="00F65266">
        <w:t>act</w:t>
      </w:r>
      <w:r>
        <w:t xml:space="preserve"> </w:t>
      </w:r>
      <w:r w:rsidRPr="00F65266">
        <w:t>quickly</w:t>
      </w:r>
      <w:r>
        <w:t xml:space="preserve"> </w:t>
      </w:r>
      <w:r w:rsidRPr="00F65266">
        <w:t>and</w:t>
      </w:r>
      <w:r>
        <w:t xml:space="preserve"> </w:t>
      </w:r>
      <w:r w:rsidRPr="00F65266">
        <w:t>decisively</w:t>
      </w:r>
      <w:r>
        <w:t xml:space="preserve"> </w:t>
      </w:r>
      <w:r w:rsidRPr="00F65266">
        <w:t>to</w:t>
      </w:r>
      <w:r>
        <w:t xml:space="preserve"> </w:t>
      </w:r>
      <w:r w:rsidRPr="00F65266">
        <w:t>changes</w:t>
      </w:r>
      <w:r>
        <w:t xml:space="preserve"> </w:t>
      </w:r>
      <w:r w:rsidRPr="00F65266">
        <w:t>as,</w:t>
      </w:r>
      <w:r>
        <w:t xml:space="preserve"> </w:t>
      </w:r>
      <w:r w:rsidRPr="00F65266">
        <w:t>or</w:t>
      </w:r>
      <w:r>
        <w:t xml:space="preserve"> </w:t>
      </w:r>
      <w:r w:rsidRPr="00F65266">
        <w:t>before,</w:t>
      </w:r>
      <w:r>
        <w:t xml:space="preserve"> </w:t>
      </w:r>
      <w:r w:rsidRPr="00F65266">
        <w:t>they</w:t>
      </w:r>
      <w:r>
        <w:t xml:space="preserve"> </w:t>
      </w:r>
      <w:r w:rsidRPr="00F65266">
        <w:t>occur.</w:t>
      </w:r>
      <w:r>
        <w:t xml:space="preserve">  </w:t>
      </w:r>
      <w:r w:rsidRPr="00F65266">
        <w:t>The</w:t>
      </w:r>
      <w:r>
        <w:t xml:space="preserve"> </w:t>
      </w:r>
      <w:r w:rsidRPr="00F65266">
        <w:t>Learning</w:t>
      </w:r>
      <w:r>
        <w:t xml:space="preserve"> </w:t>
      </w:r>
      <w:r w:rsidRPr="00F65266">
        <w:t>Coordinator</w:t>
      </w:r>
      <w:r>
        <w:t xml:space="preserve"> </w:t>
      </w:r>
      <w:r w:rsidRPr="00F65266">
        <w:t>supports</w:t>
      </w:r>
      <w:r>
        <w:t xml:space="preserve"> </w:t>
      </w:r>
      <w:r w:rsidRPr="00F65266">
        <w:t>the</w:t>
      </w:r>
      <w:r>
        <w:t xml:space="preserve"> </w:t>
      </w:r>
      <w:r w:rsidRPr="00F65266">
        <w:t>Regional</w:t>
      </w:r>
      <w:r>
        <w:t xml:space="preserve"> </w:t>
      </w:r>
      <w:r w:rsidRPr="00F65266">
        <w:t>Development</w:t>
      </w:r>
      <w:r>
        <w:t xml:space="preserve"> </w:t>
      </w:r>
      <w:r w:rsidRPr="00F65266">
        <w:t>Manager</w:t>
      </w:r>
      <w:r>
        <w:t xml:space="preserve"> </w:t>
      </w:r>
      <w:r w:rsidRPr="00F65266">
        <w:t>North</w:t>
      </w:r>
      <w:r>
        <w:t xml:space="preserve"> </w:t>
      </w:r>
      <w:r w:rsidRPr="00F65266">
        <w:t>in</w:t>
      </w:r>
      <w:r>
        <w:t xml:space="preserve"> </w:t>
      </w:r>
      <w:r w:rsidRPr="00F65266">
        <w:t>facilitating</w:t>
      </w:r>
      <w:r>
        <w:t xml:space="preserve"> </w:t>
      </w:r>
      <w:r w:rsidRPr="00F65266">
        <w:t>engagement</w:t>
      </w:r>
      <w:r>
        <w:t xml:space="preserve"> </w:t>
      </w:r>
      <w:r w:rsidRPr="00F65266">
        <w:t>with</w:t>
      </w:r>
      <w:r>
        <w:t xml:space="preserve"> </w:t>
      </w:r>
      <w:r w:rsidRPr="00F65266">
        <w:t>stakeholders</w:t>
      </w:r>
      <w:r>
        <w:t xml:space="preserve"> </w:t>
      </w:r>
      <w:r w:rsidRPr="00F65266">
        <w:t>to</w:t>
      </w:r>
      <w:r>
        <w:t xml:space="preserve"> </w:t>
      </w:r>
      <w:r w:rsidRPr="00F65266">
        <w:t>place</w:t>
      </w:r>
      <w:r>
        <w:t xml:space="preserve"> </w:t>
      </w:r>
      <w:r w:rsidRPr="00F65266">
        <w:t>Lead</w:t>
      </w:r>
      <w:r>
        <w:t xml:space="preserve"> </w:t>
      </w:r>
      <w:r w:rsidRPr="00F65266">
        <w:t>Scotland</w:t>
      </w:r>
      <w:r>
        <w:t xml:space="preserve"> </w:t>
      </w:r>
      <w:r w:rsidRPr="00F65266">
        <w:t>at</w:t>
      </w:r>
      <w:r>
        <w:t xml:space="preserve"> </w:t>
      </w:r>
      <w:r w:rsidRPr="00F65266">
        <w:t>the</w:t>
      </w:r>
      <w:r>
        <w:t xml:space="preserve"> </w:t>
      </w:r>
      <w:r w:rsidRPr="00F65266">
        <w:t>centre</w:t>
      </w:r>
      <w:r>
        <w:t xml:space="preserve"> </w:t>
      </w:r>
      <w:r w:rsidRPr="00F65266">
        <w:t>of</w:t>
      </w:r>
      <w:r>
        <w:t xml:space="preserve"> </w:t>
      </w:r>
      <w:r w:rsidRPr="00F65266">
        <w:t>person-centred</w:t>
      </w:r>
      <w:r>
        <w:t xml:space="preserve"> </w:t>
      </w:r>
      <w:r w:rsidRPr="00F65266">
        <w:t>education</w:t>
      </w:r>
      <w:r>
        <w:t xml:space="preserve"> </w:t>
      </w:r>
      <w:r w:rsidRPr="00F65266">
        <w:t>provision</w:t>
      </w:r>
      <w:r>
        <w:t xml:space="preserve"> </w:t>
      </w:r>
      <w:r w:rsidRPr="00F65266">
        <w:t>in</w:t>
      </w:r>
      <w:r>
        <w:t xml:space="preserve"> </w:t>
      </w:r>
      <w:r w:rsidRPr="00F65266">
        <w:t>Scotland.</w:t>
      </w:r>
      <w:r>
        <w:t xml:space="preserve">  </w:t>
      </w:r>
      <w:r w:rsidRPr="00F65266">
        <w:t>This</w:t>
      </w:r>
      <w:r>
        <w:t xml:space="preserve"> </w:t>
      </w:r>
      <w:r w:rsidRPr="00F65266">
        <w:t>involves</w:t>
      </w:r>
      <w:r>
        <w:t xml:space="preserve"> </w:t>
      </w:r>
      <w:r w:rsidRPr="00F65266">
        <w:t>working</w:t>
      </w:r>
      <w:r>
        <w:t xml:space="preserve"> </w:t>
      </w:r>
      <w:r w:rsidRPr="00F65266">
        <w:t>in</w:t>
      </w:r>
      <w:r>
        <w:t xml:space="preserve"> </w:t>
      </w:r>
      <w:r w:rsidRPr="00F65266">
        <w:t>harmony</w:t>
      </w:r>
      <w:r>
        <w:t xml:space="preserve"> </w:t>
      </w:r>
      <w:r w:rsidRPr="00F65266">
        <w:t>with</w:t>
      </w:r>
      <w:r>
        <w:t xml:space="preserve"> </w:t>
      </w:r>
      <w:r w:rsidRPr="00F65266">
        <w:t>funders’</w:t>
      </w:r>
      <w:r>
        <w:t xml:space="preserve"> </w:t>
      </w:r>
      <w:r w:rsidRPr="00F65266">
        <w:t>requirements</w:t>
      </w:r>
      <w:r>
        <w:t xml:space="preserve"> </w:t>
      </w:r>
      <w:r w:rsidRPr="00F65266">
        <w:t>and</w:t>
      </w:r>
      <w:r>
        <w:t xml:space="preserve"> </w:t>
      </w:r>
      <w:r w:rsidRPr="00F65266">
        <w:t>in</w:t>
      </w:r>
      <w:r>
        <w:t xml:space="preserve"> </w:t>
      </w:r>
      <w:r w:rsidRPr="00F65266">
        <w:t>line</w:t>
      </w:r>
      <w:r>
        <w:t xml:space="preserve"> </w:t>
      </w:r>
      <w:r w:rsidRPr="00F65266">
        <w:t>with</w:t>
      </w:r>
      <w:r>
        <w:t xml:space="preserve"> </w:t>
      </w:r>
      <w:r w:rsidRPr="00F65266">
        <w:t>Lead</w:t>
      </w:r>
      <w:r>
        <w:t xml:space="preserve"> </w:t>
      </w:r>
      <w:r w:rsidRPr="00F65266">
        <w:t>Scotland’s</w:t>
      </w:r>
      <w:r>
        <w:t xml:space="preserve"> </w:t>
      </w:r>
      <w:r w:rsidRPr="00F65266">
        <w:t>values</w:t>
      </w:r>
      <w:r>
        <w:t xml:space="preserve"> </w:t>
      </w:r>
      <w:r w:rsidRPr="00F65266">
        <w:t>and</w:t>
      </w:r>
      <w:r>
        <w:t xml:space="preserve"> </w:t>
      </w:r>
      <w:r w:rsidRPr="00F65266">
        <w:t>responsibilities.</w:t>
      </w:r>
      <w:r>
        <w:t xml:space="preserve">  </w:t>
      </w:r>
    </w:p>
    <w:p w14:paraId="75123D3A" w14:textId="77777777" w:rsidR="00CC0B61" w:rsidRDefault="00CC0B61" w:rsidP="00CC0B61">
      <w:pPr>
        <w:ind w:right="-472"/>
        <w:rPr>
          <w:rFonts w:cs="Arial"/>
          <w:b/>
          <w:color w:val="000000" w:themeColor="text1"/>
          <w:sz w:val="28"/>
          <w:szCs w:val="28"/>
        </w:rPr>
      </w:pPr>
    </w:p>
    <w:p w14:paraId="16B1701A" w14:textId="02EDB6F6" w:rsidR="00C87E40" w:rsidRDefault="00C87E40" w:rsidP="00EB65E7">
      <w:pPr>
        <w:spacing w:line="276" w:lineRule="auto"/>
        <w:rPr>
          <w:rFonts w:cs="Arial"/>
          <w:szCs w:val="24"/>
        </w:rPr>
      </w:pPr>
    </w:p>
    <w:p w14:paraId="7490BD3A" w14:textId="77777777" w:rsidR="00403A0E" w:rsidRDefault="00403A0E" w:rsidP="00EB65E7">
      <w:pPr>
        <w:spacing w:line="276" w:lineRule="auto"/>
        <w:rPr>
          <w:rFonts w:cs="Arial"/>
          <w:szCs w:val="24"/>
        </w:rPr>
      </w:pPr>
    </w:p>
    <w:p w14:paraId="0C7ACE8E" w14:textId="77777777" w:rsidR="00403A0E" w:rsidRDefault="00403A0E" w:rsidP="00011ACE">
      <w:pPr>
        <w:ind w:right="-472"/>
        <w:rPr>
          <w:rFonts w:cs="Arial"/>
          <w:b/>
          <w:color w:val="000000" w:themeColor="text1"/>
          <w:sz w:val="28"/>
          <w:szCs w:val="28"/>
        </w:rPr>
      </w:pPr>
    </w:p>
    <w:p w14:paraId="0C791468" w14:textId="77777777" w:rsidR="001959E9" w:rsidRDefault="001959E9" w:rsidP="00011ACE">
      <w:pPr>
        <w:ind w:right="-472"/>
        <w:rPr>
          <w:rFonts w:cs="Arial"/>
          <w:b/>
          <w:color w:val="000000" w:themeColor="text1"/>
          <w:sz w:val="28"/>
          <w:szCs w:val="28"/>
        </w:rPr>
      </w:pPr>
    </w:p>
    <w:p w14:paraId="16B17028" w14:textId="43D7C878" w:rsidR="00011ACE" w:rsidRPr="00E2340F" w:rsidRDefault="00011ACE" w:rsidP="00011ACE">
      <w:pPr>
        <w:ind w:right="-472"/>
        <w:rPr>
          <w:rFonts w:cs="Arial"/>
          <w:b/>
          <w:color w:val="2F5496" w:themeColor="accent5" w:themeShade="BF"/>
          <w:sz w:val="28"/>
          <w:szCs w:val="28"/>
        </w:rPr>
      </w:pPr>
      <w:r w:rsidRPr="00E2340F">
        <w:rPr>
          <w:rFonts w:cs="Arial"/>
          <w:b/>
          <w:color w:val="2F5496" w:themeColor="accent5" w:themeShade="BF"/>
          <w:sz w:val="28"/>
          <w:szCs w:val="28"/>
        </w:rPr>
        <w:t xml:space="preserve">About the </w:t>
      </w:r>
      <w:r w:rsidR="00E2340F">
        <w:rPr>
          <w:rFonts w:cs="Arial"/>
          <w:b/>
          <w:color w:val="2F5496" w:themeColor="accent5" w:themeShade="BF"/>
          <w:sz w:val="28"/>
          <w:szCs w:val="28"/>
        </w:rPr>
        <w:t>Engagement and Fundraising Officer</w:t>
      </w:r>
      <w:r w:rsidRPr="00E2340F">
        <w:rPr>
          <w:rFonts w:cs="Arial"/>
          <w:b/>
          <w:color w:val="2F5496" w:themeColor="accent5" w:themeShade="BF"/>
          <w:sz w:val="28"/>
          <w:szCs w:val="28"/>
        </w:rPr>
        <w:t xml:space="preserve"> </w:t>
      </w:r>
      <w:r w:rsidR="000C5173" w:rsidRPr="00E2340F">
        <w:rPr>
          <w:rFonts w:cs="Arial"/>
          <w:b/>
          <w:color w:val="2F5496" w:themeColor="accent5" w:themeShade="BF"/>
          <w:sz w:val="28"/>
          <w:szCs w:val="28"/>
        </w:rPr>
        <w:t>r</w:t>
      </w:r>
      <w:r w:rsidRPr="00E2340F">
        <w:rPr>
          <w:rFonts w:cs="Arial"/>
          <w:b/>
          <w:color w:val="2F5496" w:themeColor="accent5" w:themeShade="BF"/>
          <w:sz w:val="28"/>
          <w:szCs w:val="28"/>
        </w:rPr>
        <w:t>ole</w:t>
      </w:r>
    </w:p>
    <w:p w14:paraId="16B17029" w14:textId="77777777" w:rsidR="00EB65E7" w:rsidRPr="00F74B12" w:rsidRDefault="00EB65E7" w:rsidP="00EB65E7">
      <w:pPr>
        <w:spacing w:line="276" w:lineRule="auto"/>
        <w:rPr>
          <w:b/>
          <w:color w:val="000000" w:themeColor="text1"/>
          <w:sz w:val="16"/>
          <w:szCs w:val="16"/>
          <w:u w:val="single"/>
        </w:rPr>
      </w:pPr>
    </w:p>
    <w:p w14:paraId="16B1702A" w14:textId="47F3AD5C" w:rsidR="00011ACE" w:rsidRDefault="00011ACE" w:rsidP="00EB65E7">
      <w:pPr>
        <w:spacing w:line="276" w:lineRule="auto"/>
        <w:rPr>
          <w:color w:val="000000" w:themeColor="text1"/>
          <w:szCs w:val="24"/>
        </w:rPr>
      </w:pPr>
      <w:r w:rsidRPr="006F3D09">
        <w:rPr>
          <w:color w:val="000000" w:themeColor="text1"/>
          <w:szCs w:val="24"/>
        </w:rPr>
        <w:t>Within the scope of responsibilities for this role</w:t>
      </w:r>
      <w:r w:rsidR="00C23D6E">
        <w:rPr>
          <w:color w:val="000000" w:themeColor="text1"/>
          <w:szCs w:val="24"/>
        </w:rPr>
        <w:t xml:space="preserve"> and the approach described above</w:t>
      </w:r>
      <w:r w:rsidRPr="006F3D09">
        <w:rPr>
          <w:color w:val="000000" w:themeColor="text1"/>
          <w:szCs w:val="24"/>
        </w:rPr>
        <w:t xml:space="preserve">, applicants should note the following </w:t>
      </w:r>
      <w:r w:rsidR="004C4FB7" w:rsidRPr="006F3D09">
        <w:rPr>
          <w:color w:val="000000" w:themeColor="text1"/>
          <w:szCs w:val="24"/>
        </w:rPr>
        <w:t xml:space="preserve">key </w:t>
      </w:r>
      <w:r w:rsidRPr="006F3D09">
        <w:rPr>
          <w:color w:val="000000" w:themeColor="text1"/>
          <w:szCs w:val="24"/>
        </w:rPr>
        <w:t>dimensions:</w:t>
      </w:r>
    </w:p>
    <w:p w14:paraId="6A4E8EC4" w14:textId="62C7E811" w:rsidR="004920E5" w:rsidRDefault="004920E5" w:rsidP="00EB65E7">
      <w:pPr>
        <w:spacing w:line="276" w:lineRule="auto"/>
        <w:rPr>
          <w:color w:val="000000" w:themeColor="text1"/>
          <w:szCs w:val="24"/>
        </w:rPr>
      </w:pPr>
    </w:p>
    <w:p w14:paraId="2A1EBF7A" w14:textId="47EE659A" w:rsidR="004920E5" w:rsidRPr="00FD44BE" w:rsidRDefault="003440AD" w:rsidP="00EB65E7">
      <w:pPr>
        <w:spacing w:line="276" w:lineRule="auto"/>
        <w:rPr>
          <w:b/>
          <w:bCs/>
          <w:color w:val="000000" w:themeColor="text1"/>
          <w:szCs w:val="24"/>
        </w:rPr>
      </w:pPr>
      <w:r w:rsidRPr="00FD44BE">
        <w:rPr>
          <w:b/>
          <w:bCs/>
          <w:color w:val="000000" w:themeColor="text1"/>
          <w:szCs w:val="24"/>
        </w:rPr>
        <w:t>Marketing</w:t>
      </w:r>
    </w:p>
    <w:p w14:paraId="5EBF004E" w14:textId="0E38B5E8" w:rsidR="003440AD" w:rsidRDefault="00D16DBD" w:rsidP="00EB65E7">
      <w:pPr>
        <w:spacing w:line="276" w:lineRule="auto"/>
        <w:rPr>
          <w:color w:val="000000" w:themeColor="text1"/>
          <w:szCs w:val="24"/>
        </w:rPr>
      </w:pPr>
      <w:r>
        <w:rPr>
          <w:color w:val="000000" w:themeColor="text1"/>
          <w:szCs w:val="24"/>
        </w:rPr>
        <w:t xml:space="preserve">Building on the progress made over the last three years, </w:t>
      </w:r>
      <w:r w:rsidR="007D4EB9">
        <w:rPr>
          <w:color w:val="000000" w:themeColor="text1"/>
          <w:szCs w:val="24"/>
        </w:rPr>
        <w:t>your</w:t>
      </w:r>
      <w:r>
        <w:rPr>
          <w:color w:val="000000" w:themeColor="text1"/>
          <w:szCs w:val="24"/>
        </w:rPr>
        <w:t xml:space="preserve"> role will continue to drive </w:t>
      </w:r>
      <w:r w:rsidR="002006FC">
        <w:rPr>
          <w:color w:val="000000" w:themeColor="text1"/>
          <w:szCs w:val="24"/>
        </w:rPr>
        <w:t xml:space="preserve">a consistency in approach to our online and offline </w:t>
      </w:r>
      <w:r w:rsidR="005F5B98">
        <w:rPr>
          <w:color w:val="000000" w:themeColor="text1"/>
          <w:szCs w:val="24"/>
        </w:rPr>
        <w:t>publicity and marketing materials</w:t>
      </w:r>
      <w:r w:rsidR="00633D32">
        <w:rPr>
          <w:color w:val="000000" w:themeColor="text1"/>
          <w:szCs w:val="24"/>
        </w:rPr>
        <w:t xml:space="preserve">. You can expect to take a lead on visuals and design for </w:t>
      </w:r>
      <w:r w:rsidR="0044754B">
        <w:rPr>
          <w:color w:val="000000" w:themeColor="text1"/>
          <w:szCs w:val="24"/>
        </w:rPr>
        <w:t>marketing</w:t>
      </w:r>
      <w:r w:rsidR="00633D32">
        <w:rPr>
          <w:color w:val="000000" w:themeColor="text1"/>
          <w:szCs w:val="24"/>
        </w:rPr>
        <w:t xml:space="preserve"> </w:t>
      </w:r>
      <w:r w:rsidR="0044754B">
        <w:rPr>
          <w:color w:val="000000" w:themeColor="text1"/>
          <w:szCs w:val="24"/>
        </w:rPr>
        <w:t xml:space="preserve">projects </w:t>
      </w:r>
      <w:r w:rsidR="00846484">
        <w:rPr>
          <w:color w:val="000000" w:themeColor="text1"/>
          <w:szCs w:val="24"/>
        </w:rPr>
        <w:t>throughout Scotland at national, regional, and local levels</w:t>
      </w:r>
      <w:r w:rsidR="00F07C4B">
        <w:rPr>
          <w:color w:val="000000" w:themeColor="text1"/>
          <w:szCs w:val="24"/>
        </w:rPr>
        <w:t>. Your work will include</w:t>
      </w:r>
      <w:r w:rsidR="00726ACA">
        <w:rPr>
          <w:color w:val="000000" w:themeColor="text1"/>
          <w:szCs w:val="24"/>
        </w:rPr>
        <w:t xml:space="preserve"> production of information for learners,</w:t>
      </w:r>
      <w:r w:rsidR="00846484">
        <w:rPr>
          <w:color w:val="000000" w:themeColor="text1"/>
          <w:szCs w:val="24"/>
        </w:rPr>
        <w:t xml:space="preserve"> befriendees,</w:t>
      </w:r>
      <w:r w:rsidR="00726ACA">
        <w:rPr>
          <w:color w:val="000000" w:themeColor="text1"/>
          <w:szCs w:val="24"/>
        </w:rPr>
        <w:t xml:space="preserve"> volunteers, </w:t>
      </w:r>
      <w:r w:rsidR="007D4EB9">
        <w:rPr>
          <w:color w:val="000000" w:themeColor="text1"/>
          <w:szCs w:val="24"/>
        </w:rPr>
        <w:t>funders, sponsors</w:t>
      </w:r>
      <w:r w:rsidR="00846484">
        <w:rPr>
          <w:color w:val="000000" w:themeColor="text1"/>
          <w:szCs w:val="24"/>
        </w:rPr>
        <w:t>, partners,</w:t>
      </w:r>
      <w:r w:rsidR="007D4EB9">
        <w:rPr>
          <w:color w:val="000000" w:themeColor="text1"/>
          <w:szCs w:val="24"/>
        </w:rPr>
        <w:t xml:space="preserve"> and supporters. This aspect of your role</w:t>
      </w:r>
      <w:r w:rsidR="000861E9">
        <w:rPr>
          <w:color w:val="000000" w:themeColor="text1"/>
          <w:szCs w:val="24"/>
        </w:rPr>
        <w:t xml:space="preserve"> extends to our online presence including social media, website</w:t>
      </w:r>
      <w:r w:rsidR="002F2867">
        <w:rPr>
          <w:color w:val="000000" w:themeColor="text1"/>
          <w:szCs w:val="24"/>
        </w:rPr>
        <w:t>s, blogs and video presentations of our work.</w:t>
      </w:r>
    </w:p>
    <w:p w14:paraId="02F71DE8" w14:textId="5D42F524" w:rsidR="003440AD" w:rsidRDefault="003440AD" w:rsidP="00EB65E7">
      <w:pPr>
        <w:spacing w:line="276" w:lineRule="auto"/>
        <w:rPr>
          <w:color w:val="000000" w:themeColor="text1"/>
          <w:szCs w:val="24"/>
        </w:rPr>
      </w:pPr>
    </w:p>
    <w:p w14:paraId="6CC35832" w14:textId="456D819F" w:rsidR="003440AD" w:rsidRPr="00FD44BE" w:rsidRDefault="003440AD" w:rsidP="00EB65E7">
      <w:pPr>
        <w:spacing w:line="276" w:lineRule="auto"/>
        <w:rPr>
          <w:b/>
          <w:bCs/>
          <w:color w:val="000000" w:themeColor="text1"/>
          <w:szCs w:val="24"/>
        </w:rPr>
      </w:pPr>
      <w:r w:rsidRPr="00FD44BE">
        <w:rPr>
          <w:b/>
          <w:bCs/>
          <w:color w:val="000000" w:themeColor="text1"/>
          <w:szCs w:val="24"/>
        </w:rPr>
        <w:t>Engagement</w:t>
      </w:r>
    </w:p>
    <w:p w14:paraId="340E0F80" w14:textId="2B3B0B0E" w:rsidR="003440AD" w:rsidRDefault="005A032F" w:rsidP="00EB65E7">
      <w:pPr>
        <w:spacing w:line="276" w:lineRule="auto"/>
        <w:rPr>
          <w:color w:val="000000" w:themeColor="text1"/>
          <w:szCs w:val="24"/>
        </w:rPr>
      </w:pPr>
      <w:r>
        <w:rPr>
          <w:color w:val="000000" w:themeColor="text1"/>
          <w:szCs w:val="24"/>
        </w:rPr>
        <w:t xml:space="preserve">You can expect to support the team in driving forward </w:t>
      </w:r>
      <w:r w:rsidR="00476D4A">
        <w:rPr>
          <w:color w:val="000000" w:themeColor="text1"/>
          <w:szCs w:val="24"/>
        </w:rPr>
        <w:t xml:space="preserve">an active engagement with a full range of our stakeholders. You will be involved in supporting </w:t>
      </w:r>
      <w:r w:rsidR="0060417D">
        <w:rPr>
          <w:color w:val="000000" w:themeColor="text1"/>
          <w:szCs w:val="24"/>
        </w:rPr>
        <w:t>activities with groups of learners</w:t>
      </w:r>
      <w:r w:rsidR="00576190">
        <w:rPr>
          <w:color w:val="000000" w:themeColor="text1"/>
          <w:szCs w:val="24"/>
        </w:rPr>
        <w:t>,</w:t>
      </w:r>
      <w:r w:rsidR="000C23D7">
        <w:rPr>
          <w:color w:val="000000" w:themeColor="text1"/>
          <w:szCs w:val="24"/>
        </w:rPr>
        <w:t xml:space="preserve"> </w:t>
      </w:r>
      <w:r w:rsidR="00576190">
        <w:rPr>
          <w:color w:val="000000" w:themeColor="text1"/>
          <w:szCs w:val="24"/>
        </w:rPr>
        <w:t>befriendees,</w:t>
      </w:r>
      <w:r w:rsidR="0060417D">
        <w:rPr>
          <w:color w:val="000000" w:themeColor="text1"/>
          <w:szCs w:val="24"/>
        </w:rPr>
        <w:t xml:space="preserve"> and volunteers with a view to contributing </w:t>
      </w:r>
      <w:r w:rsidR="00460E01">
        <w:rPr>
          <w:color w:val="000000" w:themeColor="text1"/>
          <w:szCs w:val="24"/>
        </w:rPr>
        <w:t xml:space="preserve">to national consultations. </w:t>
      </w:r>
      <w:r w:rsidR="007D0238">
        <w:rPr>
          <w:color w:val="000000" w:themeColor="text1"/>
          <w:szCs w:val="24"/>
        </w:rPr>
        <w:t>Alongside our Board’s Engagement and Fundraising Committee</w:t>
      </w:r>
      <w:r w:rsidR="00762399">
        <w:rPr>
          <w:color w:val="000000" w:themeColor="text1"/>
          <w:szCs w:val="24"/>
        </w:rPr>
        <w:t>,</w:t>
      </w:r>
      <w:r w:rsidR="007D0238">
        <w:rPr>
          <w:color w:val="000000" w:themeColor="text1"/>
          <w:szCs w:val="24"/>
        </w:rPr>
        <w:t xml:space="preserve"> you will play a key role in delivering </w:t>
      </w:r>
      <w:r w:rsidR="004B4EA9">
        <w:rPr>
          <w:color w:val="000000" w:themeColor="text1"/>
          <w:szCs w:val="24"/>
        </w:rPr>
        <w:t xml:space="preserve">national and regional engagement events designed to bring together our </w:t>
      </w:r>
      <w:r w:rsidR="00BB24E9">
        <w:rPr>
          <w:color w:val="000000" w:themeColor="text1"/>
          <w:szCs w:val="24"/>
        </w:rPr>
        <w:t>staff</w:t>
      </w:r>
      <w:r w:rsidR="004B4EA9">
        <w:rPr>
          <w:color w:val="000000" w:themeColor="text1"/>
          <w:szCs w:val="24"/>
        </w:rPr>
        <w:t>, our learners</w:t>
      </w:r>
      <w:r w:rsidR="00BB24E9">
        <w:rPr>
          <w:color w:val="000000" w:themeColor="text1"/>
          <w:szCs w:val="24"/>
        </w:rPr>
        <w:t xml:space="preserve"> and</w:t>
      </w:r>
      <w:r w:rsidR="004B4EA9">
        <w:rPr>
          <w:color w:val="000000" w:themeColor="text1"/>
          <w:szCs w:val="24"/>
        </w:rPr>
        <w:t xml:space="preserve"> our volunteers</w:t>
      </w:r>
      <w:r w:rsidR="00BB24E9">
        <w:rPr>
          <w:color w:val="000000" w:themeColor="text1"/>
          <w:szCs w:val="24"/>
        </w:rPr>
        <w:t xml:space="preserve"> alongside funders and partners as we </w:t>
      </w:r>
      <w:r w:rsidR="00357C4F">
        <w:rPr>
          <w:color w:val="000000" w:themeColor="text1"/>
          <w:szCs w:val="24"/>
        </w:rPr>
        <w:t>deliver our 2020 to 2023 strategy</w:t>
      </w:r>
      <w:r w:rsidR="00576190">
        <w:rPr>
          <w:color w:val="000000" w:themeColor="text1"/>
          <w:szCs w:val="24"/>
        </w:rPr>
        <w:t>, and beyond</w:t>
      </w:r>
      <w:r w:rsidR="00357C4F" w:rsidRPr="004B50A4">
        <w:rPr>
          <w:color w:val="000000" w:themeColor="text1"/>
          <w:szCs w:val="24"/>
        </w:rPr>
        <w:t>.</w:t>
      </w:r>
      <w:r w:rsidR="009E09F4" w:rsidRPr="004B50A4">
        <w:rPr>
          <w:color w:val="000000" w:themeColor="text1"/>
          <w:szCs w:val="24"/>
        </w:rPr>
        <w:t xml:space="preserve"> Volunteers are an essential </w:t>
      </w:r>
      <w:r w:rsidR="008C5879" w:rsidRPr="004B50A4">
        <w:rPr>
          <w:color w:val="000000" w:themeColor="text1"/>
          <w:szCs w:val="24"/>
        </w:rPr>
        <w:t xml:space="preserve">part of our national </w:t>
      </w:r>
      <w:r w:rsidR="004B50A4" w:rsidRPr="004B50A4">
        <w:rPr>
          <w:color w:val="000000" w:themeColor="text1"/>
          <w:szCs w:val="24"/>
        </w:rPr>
        <w:t>team,</w:t>
      </w:r>
      <w:r w:rsidR="008C5879" w:rsidRPr="004B50A4">
        <w:rPr>
          <w:color w:val="000000" w:themeColor="text1"/>
          <w:szCs w:val="24"/>
        </w:rPr>
        <w:t xml:space="preserve"> and you will play a part in the initial </w:t>
      </w:r>
      <w:r w:rsidR="004B50A4" w:rsidRPr="004B50A4">
        <w:rPr>
          <w:color w:val="000000" w:themeColor="text1"/>
          <w:szCs w:val="24"/>
        </w:rPr>
        <w:t xml:space="preserve">awareness-raising and </w:t>
      </w:r>
      <w:r w:rsidR="008C5879" w:rsidRPr="004B50A4">
        <w:rPr>
          <w:color w:val="000000" w:themeColor="text1"/>
          <w:szCs w:val="24"/>
        </w:rPr>
        <w:t xml:space="preserve">engagement process to help ensure that we have </w:t>
      </w:r>
      <w:r w:rsidR="00292327" w:rsidRPr="004B50A4">
        <w:rPr>
          <w:color w:val="000000" w:themeColor="text1"/>
          <w:szCs w:val="24"/>
        </w:rPr>
        <w:t xml:space="preserve">the </w:t>
      </w:r>
      <w:r w:rsidR="00291BEF" w:rsidRPr="004B50A4">
        <w:rPr>
          <w:color w:val="000000" w:themeColor="text1"/>
          <w:szCs w:val="24"/>
        </w:rPr>
        <w:t xml:space="preserve">volunteers we require for a range of voluntary opportunities including learning delivery, fundraising, </w:t>
      </w:r>
      <w:r w:rsidR="00D77A38" w:rsidRPr="004B50A4">
        <w:rPr>
          <w:color w:val="000000" w:themeColor="text1"/>
          <w:szCs w:val="24"/>
        </w:rPr>
        <w:t>communications and supporting our policy work.</w:t>
      </w:r>
    </w:p>
    <w:p w14:paraId="28B32E26" w14:textId="7CFE42E0" w:rsidR="003440AD" w:rsidRDefault="003440AD" w:rsidP="00EB65E7">
      <w:pPr>
        <w:spacing w:line="276" w:lineRule="auto"/>
        <w:rPr>
          <w:color w:val="000000" w:themeColor="text1"/>
          <w:szCs w:val="24"/>
        </w:rPr>
      </w:pPr>
    </w:p>
    <w:p w14:paraId="4158967B" w14:textId="7821F1FB" w:rsidR="003440AD" w:rsidRPr="00FD44BE" w:rsidRDefault="003440AD" w:rsidP="00EB65E7">
      <w:pPr>
        <w:spacing w:line="276" w:lineRule="auto"/>
        <w:rPr>
          <w:b/>
          <w:bCs/>
          <w:color w:val="000000" w:themeColor="text1"/>
          <w:szCs w:val="24"/>
        </w:rPr>
      </w:pPr>
      <w:r w:rsidRPr="00FD44BE">
        <w:rPr>
          <w:b/>
          <w:bCs/>
          <w:color w:val="000000" w:themeColor="text1"/>
          <w:szCs w:val="24"/>
        </w:rPr>
        <w:t>Fundraising</w:t>
      </w:r>
    </w:p>
    <w:p w14:paraId="494D139C" w14:textId="4B8D78C6" w:rsidR="003440AD" w:rsidRDefault="00666DC7" w:rsidP="00EB65E7">
      <w:pPr>
        <w:spacing w:line="276" w:lineRule="auto"/>
        <w:rPr>
          <w:color w:val="000000" w:themeColor="text1"/>
          <w:szCs w:val="24"/>
        </w:rPr>
      </w:pPr>
      <w:r>
        <w:rPr>
          <w:color w:val="000000" w:themeColor="text1"/>
          <w:szCs w:val="24"/>
        </w:rPr>
        <w:t xml:space="preserve">Your role plays a vital part in </w:t>
      </w:r>
      <w:r w:rsidR="00A64C8E">
        <w:rPr>
          <w:color w:val="000000" w:themeColor="text1"/>
          <w:szCs w:val="24"/>
        </w:rPr>
        <w:t>our overall approach to securing the income we need to support the increasing need</w:t>
      </w:r>
      <w:r w:rsidR="00986AD3">
        <w:rPr>
          <w:color w:val="000000" w:themeColor="text1"/>
          <w:szCs w:val="24"/>
        </w:rPr>
        <w:t xml:space="preserve"> for our services. Working alongside the Senior Management Team you will </w:t>
      </w:r>
      <w:r w:rsidR="00BD60D8">
        <w:rPr>
          <w:color w:val="000000" w:themeColor="text1"/>
          <w:szCs w:val="24"/>
        </w:rPr>
        <w:t xml:space="preserve">support our strategic fundraising activity </w:t>
      </w:r>
      <w:r w:rsidR="009449EB">
        <w:rPr>
          <w:color w:val="000000" w:themeColor="text1"/>
          <w:szCs w:val="24"/>
        </w:rPr>
        <w:t xml:space="preserve">through effective </w:t>
      </w:r>
      <w:r w:rsidR="000B74BE">
        <w:rPr>
          <w:color w:val="000000" w:themeColor="text1"/>
          <w:szCs w:val="24"/>
        </w:rPr>
        <w:t xml:space="preserve">use of your fundraising network to drive new engagements. You will </w:t>
      </w:r>
      <w:r w:rsidR="00723FD8">
        <w:rPr>
          <w:color w:val="000000" w:themeColor="text1"/>
          <w:szCs w:val="24"/>
        </w:rPr>
        <w:t>play a key role</w:t>
      </w:r>
      <w:r w:rsidR="000B74BE">
        <w:rPr>
          <w:color w:val="000000" w:themeColor="text1"/>
          <w:szCs w:val="24"/>
        </w:rPr>
        <w:t xml:space="preserve"> </w:t>
      </w:r>
      <w:r w:rsidR="00723FD8">
        <w:rPr>
          <w:color w:val="000000" w:themeColor="text1"/>
          <w:szCs w:val="24"/>
        </w:rPr>
        <w:t>i</w:t>
      </w:r>
      <w:r w:rsidR="000B74BE">
        <w:rPr>
          <w:color w:val="000000" w:themeColor="text1"/>
          <w:szCs w:val="24"/>
        </w:rPr>
        <w:t xml:space="preserve">n </w:t>
      </w:r>
      <w:r w:rsidR="00CF2006">
        <w:rPr>
          <w:color w:val="000000" w:themeColor="text1"/>
          <w:szCs w:val="24"/>
        </w:rPr>
        <w:t xml:space="preserve">tactical fundraising activity to increase unrestricted </w:t>
      </w:r>
      <w:r w:rsidR="00723FD8">
        <w:rPr>
          <w:color w:val="000000" w:themeColor="text1"/>
          <w:szCs w:val="24"/>
        </w:rPr>
        <w:t xml:space="preserve">income and to </w:t>
      </w:r>
      <w:r w:rsidR="00886A01">
        <w:rPr>
          <w:color w:val="000000" w:themeColor="text1"/>
          <w:szCs w:val="24"/>
        </w:rPr>
        <w:t xml:space="preserve">source additional restricted funding from a range of small- to medium-value funding opportunities </w:t>
      </w:r>
      <w:r w:rsidR="00EF78E0">
        <w:rPr>
          <w:color w:val="000000" w:themeColor="text1"/>
          <w:szCs w:val="24"/>
        </w:rPr>
        <w:t xml:space="preserve">with the aim of adding additional value to individual projects and to support </w:t>
      </w:r>
      <w:r w:rsidR="0099126B">
        <w:rPr>
          <w:color w:val="000000" w:themeColor="text1"/>
          <w:szCs w:val="24"/>
        </w:rPr>
        <w:t>the purchase of relevant learning equipment and materials nationally.</w:t>
      </w:r>
    </w:p>
    <w:p w14:paraId="76F80CB6" w14:textId="78AC2146" w:rsidR="003440AD" w:rsidRDefault="003440AD" w:rsidP="00EB65E7">
      <w:pPr>
        <w:spacing w:line="276" w:lineRule="auto"/>
        <w:rPr>
          <w:color w:val="000000" w:themeColor="text1"/>
          <w:szCs w:val="24"/>
        </w:rPr>
      </w:pPr>
    </w:p>
    <w:p w14:paraId="1704797E" w14:textId="76A4E2CC" w:rsidR="00E466A9" w:rsidRPr="000145B0" w:rsidRDefault="00E466A9" w:rsidP="00E466A9">
      <w:pPr>
        <w:spacing w:line="276" w:lineRule="auto"/>
        <w:ind w:right="-469"/>
        <w:rPr>
          <w:u w:val="single"/>
        </w:rPr>
      </w:pPr>
      <w:r w:rsidRPr="000145B0">
        <w:rPr>
          <w:rFonts w:eastAsia="Arial" w:cs="Arial"/>
          <w:u w:val="single"/>
        </w:rPr>
        <w:t xml:space="preserve">Closing Date: </w:t>
      </w:r>
      <w:r w:rsidRPr="14F6AB63">
        <w:rPr>
          <w:rFonts w:eastAsia="Arial" w:cs="Arial"/>
          <w:u w:val="single"/>
        </w:rPr>
        <w:t>9:00am</w:t>
      </w:r>
      <w:r w:rsidRPr="000145B0">
        <w:rPr>
          <w:rFonts w:eastAsia="Arial" w:cs="Arial"/>
          <w:u w:val="single"/>
        </w:rPr>
        <w:t xml:space="preserve"> Monday </w:t>
      </w:r>
      <w:r w:rsidR="000145B0" w:rsidRPr="000145B0">
        <w:rPr>
          <w:rFonts w:eastAsia="Arial" w:cs="Arial"/>
          <w:u w:val="single"/>
        </w:rPr>
        <w:t>11th</w:t>
      </w:r>
      <w:r w:rsidRPr="000145B0">
        <w:rPr>
          <w:rFonts w:eastAsia="Arial" w:cs="Arial"/>
          <w:u w:val="single"/>
        </w:rPr>
        <w:t xml:space="preserve"> Ju</w:t>
      </w:r>
      <w:r w:rsidR="000145B0" w:rsidRPr="000145B0">
        <w:rPr>
          <w:rFonts w:eastAsia="Arial" w:cs="Arial"/>
          <w:u w:val="single"/>
        </w:rPr>
        <w:t>ly</w:t>
      </w:r>
      <w:r w:rsidRPr="000145B0">
        <w:rPr>
          <w:rFonts w:eastAsia="Arial" w:cs="Arial"/>
          <w:u w:val="single"/>
        </w:rPr>
        <w:t xml:space="preserve"> 2022</w:t>
      </w:r>
      <w:r w:rsidRPr="000145B0">
        <w:rPr>
          <w:u w:val="single"/>
        </w:rPr>
        <w:t>.  Shortlisted applicants can expect an online panel interview with questions based on the criteria for the post</w:t>
      </w:r>
      <w:r w:rsidRPr="14F6AB63">
        <w:rPr>
          <w:u w:val="single"/>
        </w:rPr>
        <w:t xml:space="preserve"> on Friday 15</w:t>
      </w:r>
      <w:r w:rsidRPr="14F6AB63">
        <w:rPr>
          <w:u w:val="single"/>
          <w:vertAlign w:val="superscript"/>
        </w:rPr>
        <w:t>th</w:t>
      </w:r>
      <w:r w:rsidR="000145B0" w:rsidRPr="000145B0">
        <w:rPr>
          <w:u w:val="single"/>
        </w:rPr>
        <w:t xml:space="preserve"> July</w:t>
      </w:r>
      <w:r w:rsidRPr="000145B0">
        <w:rPr>
          <w:u w:val="single"/>
        </w:rPr>
        <w:t>.</w:t>
      </w:r>
    </w:p>
    <w:p w14:paraId="16B17031" w14:textId="47112B04" w:rsidR="002F2387" w:rsidRPr="004920E5" w:rsidRDefault="002F2387" w:rsidP="71E5657A">
      <w:pPr>
        <w:spacing w:line="276" w:lineRule="auto"/>
        <w:ind w:right="-469"/>
        <w:rPr>
          <w:color w:val="FF0000"/>
          <w:u w:val="single"/>
        </w:rPr>
      </w:pPr>
    </w:p>
    <w:sectPr w:rsidR="002F2387" w:rsidRPr="004920E5" w:rsidSect="00D967F2">
      <w:headerReference w:type="default" r:id="rId11"/>
      <w:footerReference w:type="default" r:id="rId12"/>
      <w:pgSz w:w="11909" w:h="16834"/>
      <w:pgMar w:top="1440" w:right="1080" w:bottom="1440" w:left="108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F0CB9" w14:textId="77777777" w:rsidR="00D16AD7" w:rsidRDefault="00D16AD7">
      <w:r>
        <w:separator/>
      </w:r>
    </w:p>
  </w:endnote>
  <w:endnote w:type="continuationSeparator" w:id="0">
    <w:p w14:paraId="51ED0008" w14:textId="77777777" w:rsidR="00D16AD7" w:rsidRDefault="00D16AD7">
      <w:r>
        <w:continuationSeparator/>
      </w:r>
    </w:p>
  </w:endnote>
  <w:endnote w:type="continuationNotice" w:id="1">
    <w:p w14:paraId="53B5EF50" w14:textId="77777777" w:rsidR="00D16AD7" w:rsidRDefault="00D16A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17037" w14:textId="77777777" w:rsidR="001D3064" w:rsidRPr="000F0A29" w:rsidRDefault="001D3064">
    <w:pPr>
      <w:pStyle w:val="Footer"/>
      <w:jc w:val="center"/>
      <w:rPr>
        <w:sz w:val="24"/>
        <w:szCs w:val="24"/>
      </w:rPr>
    </w:pPr>
    <w:r w:rsidRPr="000F0A29">
      <w:rPr>
        <w:sz w:val="24"/>
        <w:szCs w:val="24"/>
      </w:rPr>
      <w:fldChar w:fldCharType="begin"/>
    </w:r>
    <w:r w:rsidRPr="000F0A29">
      <w:rPr>
        <w:sz w:val="24"/>
        <w:szCs w:val="24"/>
      </w:rPr>
      <w:instrText xml:space="preserve"> PAGE   \* MERGEFORMAT </w:instrText>
    </w:r>
    <w:r w:rsidRPr="000F0A29">
      <w:rPr>
        <w:sz w:val="24"/>
        <w:szCs w:val="24"/>
      </w:rPr>
      <w:fldChar w:fldCharType="separate"/>
    </w:r>
    <w:r w:rsidR="008D1C5C">
      <w:rPr>
        <w:noProof/>
        <w:sz w:val="24"/>
        <w:szCs w:val="24"/>
      </w:rPr>
      <w:t>2</w:t>
    </w:r>
    <w:r w:rsidRPr="000F0A29">
      <w:rPr>
        <w:noProof/>
        <w:sz w:val="24"/>
        <w:szCs w:val="24"/>
      </w:rPr>
      <w:fldChar w:fldCharType="end"/>
    </w:r>
  </w:p>
  <w:p w14:paraId="16B17038" w14:textId="77777777" w:rsidR="001D3064" w:rsidRPr="0023775A" w:rsidRDefault="001D3064" w:rsidP="0023775A">
    <w:pPr>
      <w:pStyle w:val="Footer"/>
      <w:tabs>
        <w:tab w:val="clear" w:pos="8306"/>
        <w:tab w:val="right" w:pos="902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51939" w14:textId="77777777" w:rsidR="00D16AD7" w:rsidRDefault="00D16AD7">
      <w:r>
        <w:separator/>
      </w:r>
    </w:p>
  </w:footnote>
  <w:footnote w:type="continuationSeparator" w:id="0">
    <w:p w14:paraId="46033797" w14:textId="77777777" w:rsidR="00D16AD7" w:rsidRDefault="00D16AD7">
      <w:r>
        <w:continuationSeparator/>
      </w:r>
    </w:p>
  </w:footnote>
  <w:footnote w:type="continuationNotice" w:id="1">
    <w:p w14:paraId="1BA70695" w14:textId="77777777" w:rsidR="00D16AD7" w:rsidRDefault="00D16A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17036" w14:textId="1F2C9E6E" w:rsidR="001D3064" w:rsidRDefault="00B77B20">
    <w:pPr>
      <w:pStyle w:val="Header"/>
    </w:pPr>
    <w:r>
      <w:rPr>
        <w:noProof/>
      </w:rPr>
      <w:drawing>
        <wp:anchor distT="0" distB="0" distL="114300" distR="114300" simplePos="0" relativeHeight="251658240" behindDoc="0" locked="0" layoutInCell="1" allowOverlap="1" wp14:anchorId="0DC6978A" wp14:editId="252F736B">
          <wp:simplePos x="0" y="0"/>
          <wp:positionH relativeFrom="column">
            <wp:posOffset>5669280</wp:posOffset>
          </wp:positionH>
          <wp:positionV relativeFrom="paragraph">
            <wp:posOffset>-274320</wp:posOffset>
          </wp:positionV>
          <wp:extent cx="1036320" cy="566420"/>
          <wp:effectExtent l="0" t="0" r="5080" b="5080"/>
          <wp:wrapTopAndBottom/>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6320" cy="5664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25AD"/>
    <w:multiLevelType w:val="hybridMultilevel"/>
    <w:tmpl w:val="46CEB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F3972"/>
    <w:multiLevelType w:val="singleLevel"/>
    <w:tmpl w:val="13C269E0"/>
    <w:lvl w:ilvl="0">
      <w:start w:val="1"/>
      <w:numFmt w:val="lowerLetter"/>
      <w:lvlText w:val="%1)"/>
      <w:lvlJc w:val="left"/>
      <w:pPr>
        <w:tabs>
          <w:tab w:val="num" w:pos="390"/>
        </w:tabs>
        <w:ind w:left="390" w:hanging="390"/>
      </w:pPr>
      <w:rPr>
        <w:rFonts w:hint="default"/>
      </w:rPr>
    </w:lvl>
  </w:abstractNum>
  <w:abstractNum w:abstractNumId="2" w15:restartNumberingAfterBreak="0">
    <w:nsid w:val="08C94264"/>
    <w:multiLevelType w:val="hybridMultilevel"/>
    <w:tmpl w:val="1040A51A"/>
    <w:lvl w:ilvl="0" w:tplc="CC5A2FF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16297"/>
    <w:multiLevelType w:val="hybridMultilevel"/>
    <w:tmpl w:val="472CE822"/>
    <w:lvl w:ilvl="0" w:tplc="E01E65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CC13BE"/>
    <w:multiLevelType w:val="hybridMultilevel"/>
    <w:tmpl w:val="5B983BAC"/>
    <w:lvl w:ilvl="0" w:tplc="CE36A98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D13FF7"/>
    <w:multiLevelType w:val="hybridMultilevel"/>
    <w:tmpl w:val="4012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C61ED6"/>
    <w:multiLevelType w:val="hybridMultilevel"/>
    <w:tmpl w:val="4F222A64"/>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7" w15:restartNumberingAfterBreak="0">
    <w:nsid w:val="17B24EE1"/>
    <w:multiLevelType w:val="hybridMultilevel"/>
    <w:tmpl w:val="B9707AA0"/>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8" w15:restartNumberingAfterBreak="0">
    <w:nsid w:val="194178CF"/>
    <w:multiLevelType w:val="hybridMultilevel"/>
    <w:tmpl w:val="FBCEDAA2"/>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9" w15:restartNumberingAfterBreak="0">
    <w:nsid w:val="199D5D78"/>
    <w:multiLevelType w:val="hybridMultilevel"/>
    <w:tmpl w:val="30C0A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4632CA"/>
    <w:multiLevelType w:val="hybridMultilevel"/>
    <w:tmpl w:val="A3F6B172"/>
    <w:lvl w:ilvl="0" w:tplc="B42A5AC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B119AF"/>
    <w:multiLevelType w:val="multilevel"/>
    <w:tmpl w:val="EC0AC4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6DE4DC8"/>
    <w:multiLevelType w:val="multilevel"/>
    <w:tmpl w:val="52F844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75C291D"/>
    <w:multiLevelType w:val="hybridMultilevel"/>
    <w:tmpl w:val="F676C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0E50E4"/>
    <w:multiLevelType w:val="hybridMultilevel"/>
    <w:tmpl w:val="15D263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EF0E9F"/>
    <w:multiLevelType w:val="hybridMultilevel"/>
    <w:tmpl w:val="23CE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1C3064"/>
    <w:multiLevelType w:val="hybridMultilevel"/>
    <w:tmpl w:val="6BEEE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3D7716"/>
    <w:multiLevelType w:val="hybridMultilevel"/>
    <w:tmpl w:val="A9301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00728FB"/>
    <w:multiLevelType w:val="hybridMultilevel"/>
    <w:tmpl w:val="DA7441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3B857FC"/>
    <w:multiLevelType w:val="multilevel"/>
    <w:tmpl w:val="65C81C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6E93E6D"/>
    <w:multiLevelType w:val="hybridMultilevel"/>
    <w:tmpl w:val="A240DC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BDC398A"/>
    <w:multiLevelType w:val="hybridMultilevel"/>
    <w:tmpl w:val="319A47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3517FEE"/>
    <w:multiLevelType w:val="hybridMultilevel"/>
    <w:tmpl w:val="4C54C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7A206F"/>
    <w:multiLevelType w:val="hybridMultilevel"/>
    <w:tmpl w:val="DB5014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1DD1EC5"/>
    <w:multiLevelType w:val="hybridMultilevel"/>
    <w:tmpl w:val="472E0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3127DA8"/>
    <w:multiLevelType w:val="hybridMultilevel"/>
    <w:tmpl w:val="C5DE6FD0"/>
    <w:lvl w:ilvl="0" w:tplc="B0589582">
      <w:start w:val="1"/>
      <w:numFmt w:val="bullet"/>
      <w:lvlText w:val=""/>
      <w:lvlJc w:val="left"/>
      <w:pPr>
        <w:tabs>
          <w:tab w:val="num" w:pos="567"/>
        </w:tabs>
        <w:ind w:left="567" w:hanging="56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BD4F07"/>
    <w:multiLevelType w:val="hybridMultilevel"/>
    <w:tmpl w:val="FE78C6D0"/>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27" w15:restartNumberingAfterBreak="0">
    <w:nsid w:val="76D64CB8"/>
    <w:multiLevelType w:val="multilevel"/>
    <w:tmpl w:val="F0D4B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867580A"/>
    <w:multiLevelType w:val="hybridMultilevel"/>
    <w:tmpl w:val="608670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04374499">
    <w:abstractNumId w:val="1"/>
  </w:num>
  <w:num w:numId="2" w16cid:durableId="347299422">
    <w:abstractNumId w:val="18"/>
  </w:num>
  <w:num w:numId="3" w16cid:durableId="782379985">
    <w:abstractNumId w:val="14"/>
  </w:num>
  <w:num w:numId="4" w16cid:durableId="1833447871">
    <w:abstractNumId w:val="20"/>
  </w:num>
  <w:num w:numId="5" w16cid:durableId="636449439">
    <w:abstractNumId w:val="28"/>
  </w:num>
  <w:num w:numId="6" w16cid:durableId="620068298">
    <w:abstractNumId w:val="17"/>
  </w:num>
  <w:num w:numId="7" w16cid:durableId="1542402111">
    <w:abstractNumId w:val="21"/>
  </w:num>
  <w:num w:numId="8" w16cid:durableId="1647853165">
    <w:abstractNumId w:val="16"/>
  </w:num>
  <w:num w:numId="9" w16cid:durableId="1817338203">
    <w:abstractNumId w:val="15"/>
  </w:num>
  <w:num w:numId="10" w16cid:durableId="1060251166">
    <w:abstractNumId w:val="13"/>
  </w:num>
  <w:num w:numId="11" w16cid:durableId="1449349003">
    <w:abstractNumId w:val="2"/>
  </w:num>
  <w:num w:numId="12" w16cid:durableId="1879735066">
    <w:abstractNumId w:val="5"/>
  </w:num>
  <w:num w:numId="13" w16cid:durableId="85351344">
    <w:abstractNumId w:val="24"/>
  </w:num>
  <w:num w:numId="14" w16cid:durableId="1201283466">
    <w:abstractNumId w:val="4"/>
  </w:num>
  <w:num w:numId="15" w16cid:durableId="1156069086">
    <w:abstractNumId w:val="10"/>
  </w:num>
  <w:num w:numId="16" w16cid:durableId="1538542207">
    <w:abstractNumId w:val="25"/>
  </w:num>
  <w:num w:numId="17" w16cid:durableId="943417520">
    <w:abstractNumId w:val="23"/>
  </w:num>
  <w:num w:numId="18" w16cid:durableId="1035737904">
    <w:abstractNumId w:val="3"/>
  </w:num>
  <w:num w:numId="19" w16cid:durableId="1613784280">
    <w:abstractNumId w:val="0"/>
  </w:num>
  <w:num w:numId="20" w16cid:durableId="1063217306">
    <w:abstractNumId w:val="19"/>
  </w:num>
  <w:num w:numId="21" w16cid:durableId="1323973217">
    <w:abstractNumId w:val="27"/>
  </w:num>
  <w:num w:numId="22" w16cid:durableId="2115050368">
    <w:abstractNumId w:val="11"/>
  </w:num>
  <w:num w:numId="23" w16cid:durableId="1433284970">
    <w:abstractNumId w:val="12"/>
  </w:num>
  <w:num w:numId="24" w16cid:durableId="1667634855">
    <w:abstractNumId w:val="6"/>
  </w:num>
  <w:num w:numId="25" w16cid:durableId="1108113950">
    <w:abstractNumId w:val="26"/>
  </w:num>
  <w:num w:numId="26" w16cid:durableId="1953127058">
    <w:abstractNumId w:val="7"/>
  </w:num>
  <w:num w:numId="27" w16cid:durableId="245503706">
    <w:abstractNumId w:val="22"/>
  </w:num>
  <w:num w:numId="28" w16cid:durableId="1992631560">
    <w:abstractNumId w:val="9"/>
  </w:num>
  <w:num w:numId="29" w16cid:durableId="6768862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F37"/>
    <w:rsid w:val="00011ACE"/>
    <w:rsid w:val="00013A22"/>
    <w:rsid w:val="000145B0"/>
    <w:rsid w:val="00017775"/>
    <w:rsid w:val="00033E06"/>
    <w:rsid w:val="00051B45"/>
    <w:rsid w:val="0006576B"/>
    <w:rsid w:val="0008364C"/>
    <w:rsid w:val="00083C52"/>
    <w:rsid w:val="000861E9"/>
    <w:rsid w:val="00091282"/>
    <w:rsid w:val="000B0414"/>
    <w:rsid w:val="000B74BE"/>
    <w:rsid w:val="000C23D7"/>
    <w:rsid w:val="000C5173"/>
    <w:rsid w:val="000C55D8"/>
    <w:rsid w:val="000E2E22"/>
    <w:rsid w:val="000E690D"/>
    <w:rsid w:val="000F0A29"/>
    <w:rsid w:val="000F6AEF"/>
    <w:rsid w:val="0012081B"/>
    <w:rsid w:val="0012549A"/>
    <w:rsid w:val="00133E3F"/>
    <w:rsid w:val="0013778A"/>
    <w:rsid w:val="00140B35"/>
    <w:rsid w:val="0015008B"/>
    <w:rsid w:val="0016009F"/>
    <w:rsid w:val="0019405E"/>
    <w:rsid w:val="001959E9"/>
    <w:rsid w:val="00195FCE"/>
    <w:rsid w:val="001C322F"/>
    <w:rsid w:val="001C5FB2"/>
    <w:rsid w:val="001D0A7B"/>
    <w:rsid w:val="001D3064"/>
    <w:rsid w:val="001D5B1C"/>
    <w:rsid w:val="001D6E26"/>
    <w:rsid w:val="001F70FD"/>
    <w:rsid w:val="0020065D"/>
    <w:rsid w:val="002006FC"/>
    <w:rsid w:val="002026F8"/>
    <w:rsid w:val="00207255"/>
    <w:rsid w:val="00214B59"/>
    <w:rsid w:val="00226C7E"/>
    <w:rsid w:val="0023775A"/>
    <w:rsid w:val="00252372"/>
    <w:rsid w:val="00254A20"/>
    <w:rsid w:val="002572CA"/>
    <w:rsid w:val="00266B63"/>
    <w:rsid w:val="002713F0"/>
    <w:rsid w:val="00273D75"/>
    <w:rsid w:val="00275C23"/>
    <w:rsid w:val="00281F1C"/>
    <w:rsid w:val="00287D0F"/>
    <w:rsid w:val="00291BEF"/>
    <w:rsid w:val="00292327"/>
    <w:rsid w:val="002A7D66"/>
    <w:rsid w:val="002B5EEE"/>
    <w:rsid w:val="002C17BA"/>
    <w:rsid w:val="002D1F5C"/>
    <w:rsid w:val="002D5527"/>
    <w:rsid w:val="002E6B53"/>
    <w:rsid w:val="002F2387"/>
    <w:rsid w:val="002F2867"/>
    <w:rsid w:val="00307109"/>
    <w:rsid w:val="00312C25"/>
    <w:rsid w:val="003171AB"/>
    <w:rsid w:val="00323ADC"/>
    <w:rsid w:val="003249FF"/>
    <w:rsid w:val="00335178"/>
    <w:rsid w:val="0033583C"/>
    <w:rsid w:val="003440AD"/>
    <w:rsid w:val="00357C4F"/>
    <w:rsid w:val="00361B32"/>
    <w:rsid w:val="003646E8"/>
    <w:rsid w:val="00364C8E"/>
    <w:rsid w:val="00384F37"/>
    <w:rsid w:val="003C7AE9"/>
    <w:rsid w:val="003D0404"/>
    <w:rsid w:val="003D4260"/>
    <w:rsid w:val="003D477C"/>
    <w:rsid w:val="003E065C"/>
    <w:rsid w:val="003E354D"/>
    <w:rsid w:val="003E3C81"/>
    <w:rsid w:val="00403A0E"/>
    <w:rsid w:val="0040627A"/>
    <w:rsid w:val="00416281"/>
    <w:rsid w:val="0043670A"/>
    <w:rsid w:val="00437A34"/>
    <w:rsid w:val="00440B77"/>
    <w:rsid w:val="00445645"/>
    <w:rsid w:val="0044754B"/>
    <w:rsid w:val="00460E01"/>
    <w:rsid w:val="00472246"/>
    <w:rsid w:val="00476D4A"/>
    <w:rsid w:val="00486761"/>
    <w:rsid w:val="004920E5"/>
    <w:rsid w:val="004969B0"/>
    <w:rsid w:val="00497D58"/>
    <w:rsid w:val="004A2260"/>
    <w:rsid w:val="004A2A57"/>
    <w:rsid w:val="004B4EA9"/>
    <w:rsid w:val="004B50A4"/>
    <w:rsid w:val="004C0C73"/>
    <w:rsid w:val="004C4FB7"/>
    <w:rsid w:val="004C63F8"/>
    <w:rsid w:val="004D5264"/>
    <w:rsid w:val="004D5612"/>
    <w:rsid w:val="004E7091"/>
    <w:rsid w:val="004F0DDF"/>
    <w:rsid w:val="004F3C75"/>
    <w:rsid w:val="00507390"/>
    <w:rsid w:val="00521D3E"/>
    <w:rsid w:val="00536F83"/>
    <w:rsid w:val="005378F2"/>
    <w:rsid w:val="005507E4"/>
    <w:rsid w:val="00554D3F"/>
    <w:rsid w:val="00573D39"/>
    <w:rsid w:val="00576190"/>
    <w:rsid w:val="00583A20"/>
    <w:rsid w:val="0059237F"/>
    <w:rsid w:val="00592B82"/>
    <w:rsid w:val="00595309"/>
    <w:rsid w:val="005A032F"/>
    <w:rsid w:val="005A1903"/>
    <w:rsid w:val="005B3362"/>
    <w:rsid w:val="005C4C11"/>
    <w:rsid w:val="005E0EAE"/>
    <w:rsid w:val="005E3813"/>
    <w:rsid w:val="005E4C4F"/>
    <w:rsid w:val="005F339D"/>
    <w:rsid w:val="005F3594"/>
    <w:rsid w:val="005F5B98"/>
    <w:rsid w:val="00602A57"/>
    <w:rsid w:val="0060417D"/>
    <w:rsid w:val="00605BB3"/>
    <w:rsid w:val="006201D0"/>
    <w:rsid w:val="00633D32"/>
    <w:rsid w:val="00666DC7"/>
    <w:rsid w:val="00680AF5"/>
    <w:rsid w:val="0068745C"/>
    <w:rsid w:val="00697011"/>
    <w:rsid w:val="006A3779"/>
    <w:rsid w:val="006C3A00"/>
    <w:rsid w:val="006E566D"/>
    <w:rsid w:val="006F3D09"/>
    <w:rsid w:val="00706687"/>
    <w:rsid w:val="00721369"/>
    <w:rsid w:val="00723FD8"/>
    <w:rsid w:val="00726ACA"/>
    <w:rsid w:val="00727E51"/>
    <w:rsid w:val="00745E46"/>
    <w:rsid w:val="00762399"/>
    <w:rsid w:val="00774D0C"/>
    <w:rsid w:val="00780A2A"/>
    <w:rsid w:val="00783751"/>
    <w:rsid w:val="00785998"/>
    <w:rsid w:val="007D0238"/>
    <w:rsid w:val="007D05F8"/>
    <w:rsid w:val="007D1A81"/>
    <w:rsid w:val="007D4EB9"/>
    <w:rsid w:val="007E0B18"/>
    <w:rsid w:val="007F4F06"/>
    <w:rsid w:val="007F7276"/>
    <w:rsid w:val="00801594"/>
    <w:rsid w:val="0081037E"/>
    <w:rsid w:val="008244C1"/>
    <w:rsid w:val="00824FD2"/>
    <w:rsid w:val="0083439D"/>
    <w:rsid w:val="008372F6"/>
    <w:rsid w:val="00846484"/>
    <w:rsid w:val="00850032"/>
    <w:rsid w:val="00864304"/>
    <w:rsid w:val="0088402C"/>
    <w:rsid w:val="00886A01"/>
    <w:rsid w:val="00896EEA"/>
    <w:rsid w:val="00897617"/>
    <w:rsid w:val="008C5879"/>
    <w:rsid w:val="008C638F"/>
    <w:rsid w:val="008D1C5C"/>
    <w:rsid w:val="008D48B3"/>
    <w:rsid w:val="008D5455"/>
    <w:rsid w:val="008E4EAD"/>
    <w:rsid w:val="008F6514"/>
    <w:rsid w:val="00900538"/>
    <w:rsid w:val="009218E8"/>
    <w:rsid w:val="00940378"/>
    <w:rsid w:val="009449EB"/>
    <w:rsid w:val="00954D61"/>
    <w:rsid w:val="009557CE"/>
    <w:rsid w:val="00981A5A"/>
    <w:rsid w:val="00986AD3"/>
    <w:rsid w:val="0099126B"/>
    <w:rsid w:val="00992B52"/>
    <w:rsid w:val="00994DB9"/>
    <w:rsid w:val="009C55FC"/>
    <w:rsid w:val="009C6E95"/>
    <w:rsid w:val="009D5604"/>
    <w:rsid w:val="009E0558"/>
    <w:rsid w:val="009E09F4"/>
    <w:rsid w:val="009E52EF"/>
    <w:rsid w:val="009F6169"/>
    <w:rsid w:val="00A35D8F"/>
    <w:rsid w:val="00A6027F"/>
    <w:rsid w:val="00A60C51"/>
    <w:rsid w:val="00A64C8E"/>
    <w:rsid w:val="00A679F1"/>
    <w:rsid w:val="00A70652"/>
    <w:rsid w:val="00AE0ADB"/>
    <w:rsid w:val="00AF08A0"/>
    <w:rsid w:val="00AF5D89"/>
    <w:rsid w:val="00B353F0"/>
    <w:rsid w:val="00B36BEC"/>
    <w:rsid w:val="00B40009"/>
    <w:rsid w:val="00B43E40"/>
    <w:rsid w:val="00B700F2"/>
    <w:rsid w:val="00B77A57"/>
    <w:rsid w:val="00B77B20"/>
    <w:rsid w:val="00BB028B"/>
    <w:rsid w:val="00BB0AC2"/>
    <w:rsid w:val="00BB24E9"/>
    <w:rsid w:val="00BD60D8"/>
    <w:rsid w:val="00BD6D5F"/>
    <w:rsid w:val="00BF1A3C"/>
    <w:rsid w:val="00BF2AC0"/>
    <w:rsid w:val="00C05E56"/>
    <w:rsid w:val="00C07C5F"/>
    <w:rsid w:val="00C236E6"/>
    <w:rsid w:val="00C23D6E"/>
    <w:rsid w:val="00C24612"/>
    <w:rsid w:val="00C34051"/>
    <w:rsid w:val="00C351BB"/>
    <w:rsid w:val="00C52BD2"/>
    <w:rsid w:val="00C63E22"/>
    <w:rsid w:val="00C87E40"/>
    <w:rsid w:val="00C9038E"/>
    <w:rsid w:val="00CA57D4"/>
    <w:rsid w:val="00CA7D7C"/>
    <w:rsid w:val="00CB0748"/>
    <w:rsid w:val="00CB16E6"/>
    <w:rsid w:val="00CC05A9"/>
    <w:rsid w:val="00CC0B61"/>
    <w:rsid w:val="00CC6079"/>
    <w:rsid w:val="00CF2006"/>
    <w:rsid w:val="00D115AA"/>
    <w:rsid w:val="00D16AD7"/>
    <w:rsid w:val="00D16DBD"/>
    <w:rsid w:val="00D2475D"/>
    <w:rsid w:val="00D312E6"/>
    <w:rsid w:val="00D346BC"/>
    <w:rsid w:val="00D40443"/>
    <w:rsid w:val="00D45D0D"/>
    <w:rsid w:val="00D51821"/>
    <w:rsid w:val="00D77A38"/>
    <w:rsid w:val="00D84882"/>
    <w:rsid w:val="00D92498"/>
    <w:rsid w:val="00D96247"/>
    <w:rsid w:val="00D967F2"/>
    <w:rsid w:val="00DA28BE"/>
    <w:rsid w:val="00DA3944"/>
    <w:rsid w:val="00DB40BB"/>
    <w:rsid w:val="00DF205E"/>
    <w:rsid w:val="00DF7186"/>
    <w:rsid w:val="00E2340F"/>
    <w:rsid w:val="00E27165"/>
    <w:rsid w:val="00E272F9"/>
    <w:rsid w:val="00E35020"/>
    <w:rsid w:val="00E36936"/>
    <w:rsid w:val="00E44A88"/>
    <w:rsid w:val="00E466A9"/>
    <w:rsid w:val="00E513B3"/>
    <w:rsid w:val="00E74D5E"/>
    <w:rsid w:val="00E806F3"/>
    <w:rsid w:val="00E879FA"/>
    <w:rsid w:val="00E94491"/>
    <w:rsid w:val="00E9790D"/>
    <w:rsid w:val="00EB629B"/>
    <w:rsid w:val="00EB65E7"/>
    <w:rsid w:val="00EB739F"/>
    <w:rsid w:val="00ED5611"/>
    <w:rsid w:val="00EF0CD2"/>
    <w:rsid w:val="00EF78E0"/>
    <w:rsid w:val="00F07C4B"/>
    <w:rsid w:val="00F22468"/>
    <w:rsid w:val="00F26CAA"/>
    <w:rsid w:val="00F37444"/>
    <w:rsid w:val="00F65266"/>
    <w:rsid w:val="00F710FB"/>
    <w:rsid w:val="00F71830"/>
    <w:rsid w:val="00F74B12"/>
    <w:rsid w:val="00F935D8"/>
    <w:rsid w:val="00FA5C2D"/>
    <w:rsid w:val="00FB0CCC"/>
    <w:rsid w:val="00FB4C67"/>
    <w:rsid w:val="00FC012A"/>
    <w:rsid w:val="00FD2399"/>
    <w:rsid w:val="00FD44BE"/>
    <w:rsid w:val="00FE05EB"/>
    <w:rsid w:val="00FE3116"/>
    <w:rsid w:val="00FE4A54"/>
    <w:rsid w:val="00FE6A68"/>
    <w:rsid w:val="00FF7DD4"/>
    <w:rsid w:val="14F6AB63"/>
    <w:rsid w:val="3EB8F042"/>
    <w:rsid w:val="66A424F7"/>
    <w:rsid w:val="71E56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B16FFB"/>
  <w15:chartTrackingRefBased/>
  <w15:docId w15:val="{A4F2927C-8A87-4054-A375-3A712BDE9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link w:val="Heading3Char"/>
    <w:semiHidden/>
    <w:unhideWhenUsed/>
    <w:qFormat/>
    <w:rsid w:val="00EB65E7"/>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sz w:val="28"/>
    </w:rPr>
  </w:style>
  <w:style w:type="paragraph" w:styleId="BodyText">
    <w:name w:val="Body Text"/>
    <w:basedOn w:val="Normal"/>
  </w:style>
  <w:style w:type="paragraph" w:styleId="Header">
    <w:name w:val="header"/>
    <w:basedOn w:val="Normal"/>
    <w:pPr>
      <w:tabs>
        <w:tab w:val="center" w:pos="4153"/>
        <w:tab w:val="right" w:pos="8306"/>
      </w:tabs>
    </w:pPr>
    <w:rPr>
      <w:sz w:val="28"/>
    </w:rPr>
  </w:style>
  <w:style w:type="paragraph" w:styleId="Footer">
    <w:name w:val="footer"/>
    <w:basedOn w:val="Normal"/>
    <w:link w:val="FooterChar"/>
    <w:uiPriority w:val="99"/>
    <w:pPr>
      <w:tabs>
        <w:tab w:val="center" w:pos="4153"/>
        <w:tab w:val="right" w:pos="8306"/>
      </w:tabs>
    </w:pPr>
    <w:rPr>
      <w:sz w:val="28"/>
    </w:rPr>
  </w:style>
  <w:style w:type="paragraph" w:styleId="BodyTextIndent2">
    <w:name w:val="Body Text Indent 2"/>
    <w:basedOn w:val="Normal"/>
    <w:pPr>
      <w:ind w:left="3686"/>
    </w:pPr>
    <w:rPr>
      <w:sz w:val="28"/>
    </w:rPr>
  </w:style>
  <w:style w:type="paragraph" w:styleId="BodyTextIndent3">
    <w:name w:val="Body Text Indent 3"/>
    <w:basedOn w:val="Normal"/>
    <w:pPr>
      <w:ind w:left="3870" w:hanging="270"/>
    </w:pPr>
  </w:style>
  <w:style w:type="table" w:styleId="TableGrid">
    <w:name w:val="Table Grid"/>
    <w:basedOn w:val="TableNormal"/>
    <w:rsid w:val="00837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369"/>
    <w:rPr>
      <w:rFonts w:ascii="Tahoma" w:hAnsi="Tahoma" w:cs="Tahoma"/>
      <w:sz w:val="16"/>
      <w:szCs w:val="16"/>
    </w:rPr>
  </w:style>
  <w:style w:type="character" w:styleId="CommentReference">
    <w:name w:val="annotation reference"/>
    <w:rsid w:val="00605BB3"/>
    <w:rPr>
      <w:sz w:val="16"/>
      <w:szCs w:val="16"/>
    </w:rPr>
  </w:style>
  <w:style w:type="paragraph" w:styleId="CommentText">
    <w:name w:val="annotation text"/>
    <w:basedOn w:val="Normal"/>
    <w:link w:val="CommentTextChar"/>
    <w:rsid w:val="00605BB3"/>
    <w:rPr>
      <w:sz w:val="20"/>
      <w:lang w:val="x-none"/>
    </w:rPr>
  </w:style>
  <w:style w:type="character" w:customStyle="1" w:styleId="CommentTextChar">
    <w:name w:val="Comment Text Char"/>
    <w:link w:val="CommentText"/>
    <w:rsid w:val="00605BB3"/>
    <w:rPr>
      <w:rFonts w:ascii="Arial" w:hAnsi="Arial"/>
      <w:lang w:eastAsia="en-US"/>
    </w:rPr>
  </w:style>
  <w:style w:type="paragraph" w:styleId="CommentSubject">
    <w:name w:val="annotation subject"/>
    <w:basedOn w:val="CommentText"/>
    <w:next w:val="CommentText"/>
    <w:link w:val="CommentSubjectChar"/>
    <w:rsid w:val="00605BB3"/>
    <w:rPr>
      <w:b/>
      <w:bCs/>
    </w:rPr>
  </w:style>
  <w:style w:type="character" w:customStyle="1" w:styleId="CommentSubjectChar">
    <w:name w:val="Comment Subject Char"/>
    <w:link w:val="CommentSubject"/>
    <w:rsid w:val="00605BB3"/>
    <w:rPr>
      <w:rFonts w:ascii="Arial" w:hAnsi="Arial"/>
      <w:b/>
      <w:bCs/>
      <w:lang w:eastAsia="en-US"/>
    </w:rPr>
  </w:style>
  <w:style w:type="paragraph" w:styleId="ListParagraph">
    <w:name w:val="List Paragraph"/>
    <w:basedOn w:val="Normal"/>
    <w:uiPriority w:val="34"/>
    <w:qFormat/>
    <w:rsid w:val="002C17BA"/>
    <w:pPr>
      <w:ind w:left="720"/>
    </w:pPr>
  </w:style>
  <w:style w:type="paragraph" w:styleId="NoSpacing">
    <w:name w:val="No Spacing"/>
    <w:uiPriority w:val="1"/>
    <w:qFormat/>
    <w:rsid w:val="005507E4"/>
    <w:rPr>
      <w:rFonts w:ascii="Arial" w:hAnsi="Arial"/>
      <w:sz w:val="24"/>
      <w:lang w:eastAsia="en-US"/>
    </w:rPr>
  </w:style>
  <w:style w:type="character" w:styleId="Hyperlink">
    <w:name w:val="Hyperlink"/>
    <w:rsid w:val="00824FD2"/>
    <w:rPr>
      <w:color w:val="0563C1"/>
      <w:u w:val="single"/>
    </w:rPr>
  </w:style>
  <w:style w:type="character" w:customStyle="1" w:styleId="FooterChar">
    <w:name w:val="Footer Char"/>
    <w:link w:val="Footer"/>
    <w:uiPriority w:val="99"/>
    <w:rsid w:val="002713F0"/>
    <w:rPr>
      <w:rFonts w:ascii="Arial" w:hAnsi="Arial"/>
      <w:sz w:val="28"/>
      <w:lang w:eastAsia="en-US"/>
    </w:rPr>
  </w:style>
  <w:style w:type="character" w:styleId="FollowedHyperlink">
    <w:name w:val="FollowedHyperlink"/>
    <w:rsid w:val="000F0A29"/>
    <w:rPr>
      <w:color w:val="954F72"/>
      <w:u w:val="single"/>
    </w:rPr>
  </w:style>
  <w:style w:type="character" w:customStyle="1" w:styleId="Heading3Char">
    <w:name w:val="Heading 3 Char"/>
    <w:basedOn w:val="DefaultParagraphFont"/>
    <w:link w:val="Heading3"/>
    <w:semiHidden/>
    <w:rsid w:val="00EB65E7"/>
    <w:rPr>
      <w:rFonts w:asciiTheme="majorHAnsi" w:eastAsiaTheme="majorEastAsia" w:hAnsiTheme="majorHAnsi" w:cstheme="majorBidi"/>
      <w:color w:val="1F4D78" w:themeColor="accent1" w:themeShade="7F"/>
      <w:sz w:val="24"/>
      <w:szCs w:val="24"/>
      <w:lang w:eastAsia="en-US"/>
    </w:rPr>
  </w:style>
  <w:style w:type="paragraph" w:styleId="NormalWeb">
    <w:name w:val="Normal (Web)"/>
    <w:basedOn w:val="Normal"/>
    <w:uiPriority w:val="99"/>
    <w:unhideWhenUsed/>
    <w:rsid w:val="00EB65E7"/>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527834">
      <w:bodyDiv w:val="1"/>
      <w:marLeft w:val="0"/>
      <w:marRight w:val="0"/>
      <w:marTop w:val="0"/>
      <w:marBottom w:val="0"/>
      <w:divBdr>
        <w:top w:val="none" w:sz="0" w:space="0" w:color="auto"/>
        <w:left w:val="none" w:sz="0" w:space="0" w:color="auto"/>
        <w:bottom w:val="none" w:sz="0" w:space="0" w:color="auto"/>
        <w:right w:val="none" w:sz="0" w:space="0" w:color="auto"/>
      </w:divBdr>
    </w:div>
    <w:div w:id="1216433752">
      <w:bodyDiv w:val="1"/>
      <w:marLeft w:val="0"/>
      <w:marRight w:val="0"/>
      <w:marTop w:val="0"/>
      <w:marBottom w:val="0"/>
      <w:divBdr>
        <w:top w:val="none" w:sz="0" w:space="0" w:color="auto"/>
        <w:left w:val="none" w:sz="0" w:space="0" w:color="auto"/>
        <w:bottom w:val="none" w:sz="0" w:space="0" w:color="auto"/>
        <w:right w:val="none" w:sz="0" w:space="0" w:color="auto"/>
      </w:divBdr>
      <w:divsChild>
        <w:div w:id="649986777">
          <w:marLeft w:val="0"/>
          <w:marRight w:val="0"/>
          <w:marTop w:val="0"/>
          <w:marBottom w:val="0"/>
          <w:divBdr>
            <w:top w:val="none" w:sz="0" w:space="0" w:color="auto"/>
            <w:left w:val="none" w:sz="0" w:space="0" w:color="auto"/>
            <w:bottom w:val="none" w:sz="0" w:space="0" w:color="auto"/>
            <w:right w:val="none" w:sz="0" w:space="0" w:color="auto"/>
          </w:divBdr>
        </w:div>
      </w:divsChild>
    </w:div>
    <w:div w:id="1673295479">
      <w:bodyDiv w:val="1"/>
      <w:marLeft w:val="0"/>
      <w:marRight w:val="0"/>
      <w:marTop w:val="0"/>
      <w:marBottom w:val="0"/>
      <w:divBdr>
        <w:top w:val="none" w:sz="0" w:space="0" w:color="auto"/>
        <w:left w:val="none" w:sz="0" w:space="0" w:color="auto"/>
        <w:bottom w:val="none" w:sz="0" w:space="0" w:color="auto"/>
        <w:right w:val="none" w:sz="0" w:space="0" w:color="auto"/>
      </w:divBdr>
    </w:div>
    <w:div w:id="2066753891">
      <w:bodyDiv w:val="1"/>
      <w:marLeft w:val="0"/>
      <w:marRight w:val="0"/>
      <w:marTop w:val="0"/>
      <w:marBottom w:val="0"/>
      <w:divBdr>
        <w:top w:val="none" w:sz="0" w:space="0" w:color="auto"/>
        <w:left w:val="none" w:sz="0" w:space="0" w:color="auto"/>
        <w:bottom w:val="none" w:sz="0" w:space="0" w:color="auto"/>
        <w:right w:val="none" w:sz="0" w:space="0" w:color="auto"/>
      </w:divBdr>
      <w:divsChild>
        <w:div w:id="1293900369">
          <w:marLeft w:val="0"/>
          <w:marRight w:val="0"/>
          <w:marTop w:val="0"/>
          <w:marBottom w:val="0"/>
          <w:divBdr>
            <w:top w:val="none" w:sz="0" w:space="0" w:color="auto"/>
            <w:left w:val="none" w:sz="0" w:space="0" w:color="auto"/>
            <w:bottom w:val="none" w:sz="0" w:space="0" w:color="auto"/>
            <w:right w:val="none" w:sz="0" w:space="0" w:color="auto"/>
          </w:divBdr>
        </w:div>
        <w:div w:id="1405839419">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4C2742CFF866F43BAECD686EE5EECD4" ma:contentTypeVersion="4" ma:contentTypeDescription="Create a new document." ma:contentTypeScope="" ma:versionID="fc1679aaaf1e4bf5856f91c539dda0e1">
  <xsd:schema xmlns:xsd="http://www.w3.org/2001/XMLSchema" xmlns:xs="http://www.w3.org/2001/XMLSchema" xmlns:p="http://schemas.microsoft.com/office/2006/metadata/properties" xmlns:ns2="fb4ef47d-dd53-4964-b291-e8bdee314e47" targetNamespace="http://schemas.microsoft.com/office/2006/metadata/properties" ma:root="true" ma:fieldsID="94af431ac9f5ba26db3b84f63e8e85b3" ns2:_="">
    <xsd:import namespace="fb4ef47d-dd53-4964-b291-e8bdee314e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ef47d-dd53-4964-b291-e8bdee314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499674-B7B8-4F00-9B9D-6A694302E3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63E21C-13C8-49CF-AA66-9FC020573AC9}">
  <ds:schemaRefs>
    <ds:schemaRef ds:uri="http://schemas.microsoft.com/sharepoint/v3/contenttype/forms"/>
  </ds:schemaRefs>
</ds:datastoreItem>
</file>

<file path=customXml/itemProps3.xml><?xml version="1.0" encoding="utf-8"?>
<ds:datastoreItem xmlns:ds="http://schemas.openxmlformats.org/officeDocument/2006/customXml" ds:itemID="{93FD5E34-8081-3D41-A7A9-C3D0FFE01C01}">
  <ds:schemaRefs>
    <ds:schemaRef ds:uri="http://schemas.openxmlformats.org/officeDocument/2006/bibliography"/>
  </ds:schemaRefs>
</ds:datastoreItem>
</file>

<file path=customXml/itemProps4.xml><?xml version="1.0" encoding="utf-8"?>
<ds:datastoreItem xmlns:ds="http://schemas.openxmlformats.org/officeDocument/2006/customXml" ds:itemID="{07FE0F55-0B97-4775-8655-3738E659B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ef47d-dd53-4964-b291-e8bdee314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707</Words>
  <Characters>4033</Characters>
  <Application>Microsoft Office Word</Application>
  <DocSecurity>4</DocSecurity>
  <Lines>33</Lines>
  <Paragraphs>9</Paragraphs>
  <ScaleCrop>false</ScaleCrop>
  <Company>LEAD</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Authorised User</dc:creator>
  <cp:keywords/>
  <dc:description/>
  <cp:lastModifiedBy>Sarah Burton</cp:lastModifiedBy>
  <cp:revision>65</cp:revision>
  <cp:lastPrinted>2016-04-07T22:41:00Z</cp:lastPrinted>
  <dcterms:created xsi:type="dcterms:W3CDTF">2019-10-11T16:39:00Z</dcterms:created>
  <dcterms:modified xsi:type="dcterms:W3CDTF">2022-06-13T18:32:00Z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0x010100B4C2742CFF866F43BAECD686EE5EECD4</vt:lpwstr>
  </property>
</Properties>
</file>